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7F92623C" w:rsidR="009361CF" w:rsidRPr="00BF69E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F69EA">
        <w:rPr>
          <w:rFonts w:asciiTheme="minorHAnsi" w:hAnsiTheme="minorHAnsi" w:cstheme="minorHAnsi"/>
          <w:b/>
          <w:color w:val="000000" w:themeColor="text1"/>
          <w:sz w:val="22"/>
          <w:szCs w:val="22"/>
        </w:rPr>
        <w:t xml:space="preserve">Meeting of the </w:t>
      </w:r>
      <w:r w:rsidR="00BF69EA" w:rsidRPr="00BF69EA">
        <w:rPr>
          <w:rFonts w:asciiTheme="minorHAnsi" w:hAnsiTheme="minorHAnsi" w:cstheme="minorHAnsi"/>
          <w:b/>
          <w:color w:val="000000" w:themeColor="text1"/>
          <w:sz w:val="22"/>
          <w:szCs w:val="22"/>
        </w:rPr>
        <w:t>People of Colour Committee</w:t>
      </w:r>
    </w:p>
    <w:p w14:paraId="1F666FF4" w14:textId="0DE81354" w:rsidR="009361CF" w:rsidRPr="00BF69E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F69EA">
        <w:rPr>
          <w:rFonts w:asciiTheme="minorHAnsi" w:hAnsiTheme="minorHAnsi" w:cstheme="minorHAnsi"/>
          <w:b/>
          <w:color w:val="000000" w:themeColor="text1"/>
          <w:sz w:val="22"/>
          <w:szCs w:val="22"/>
        </w:rPr>
        <w:t>Agenda</w:t>
      </w:r>
    </w:p>
    <w:p w14:paraId="37E19FCF" w14:textId="7FD6E72F" w:rsidR="009361CF" w:rsidRPr="00BF69E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F69EA">
        <w:rPr>
          <w:rFonts w:asciiTheme="minorHAnsi" w:hAnsiTheme="minorHAnsi" w:cstheme="minorHAnsi"/>
          <w:b/>
          <w:color w:val="000000" w:themeColor="text1"/>
          <w:sz w:val="22"/>
          <w:szCs w:val="22"/>
        </w:rPr>
        <w:t>(</w:t>
      </w:r>
      <w:r w:rsidR="00BF69EA">
        <w:rPr>
          <w:rFonts w:asciiTheme="minorHAnsi" w:hAnsiTheme="minorHAnsi" w:cstheme="minorHAnsi"/>
          <w:b/>
          <w:color w:val="000000" w:themeColor="text1"/>
          <w:sz w:val="22"/>
          <w:szCs w:val="22"/>
        </w:rPr>
        <w:t>Wednesday</w:t>
      </w:r>
      <w:r w:rsidRPr="00BF69EA">
        <w:rPr>
          <w:rFonts w:asciiTheme="minorHAnsi" w:hAnsiTheme="minorHAnsi" w:cstheme="minorHAnsi"/>
          <w:b/>
          <w:color w:val="000000" w:themeColor="text1"/>
          <w:sz w:val="22"/>
          <w:szCs w:val="22"/>
        </w:rPr>
        <w:t xml:space="preserve">, </w:t>
      </w:r>
      <w:r w:rsidR="00BF69EA">
        <w:rPr>
          <w:rFonts w:asciiTheme="minorHAnsi" w:hAnsiTheme="minorHAnsi" w:cstheme="minorHAnsi"/>
          <w:b/>
          <w:color w:val="000000" w:themeColor="text1"/>
          <w:sz w:val="22"/>
          <w:szCs w:val="22"/>
        </w:rPr>
        <w:t>19</w:t>
      </w:r>
      <w:r w:rsidRPr="00BF69EA">
        <w:rPr>
          <w:rFonts w:asciiTheme="minorHAnsi" w:hAnsiTheme="minorHAnsi" w:cstheme="minorHAnsi"/>
          <w:b/>
          <w:color w:val="000000" w:themeColor="text1"/>
          <w:sz w:val="22"/>
          <w:szCs w:val="22"/>
        </w:rPr>
        <w:t xml:space="preserve">, </w:t>
      </w:r>
      <w:proofErr w:type="gramStart"/>
      <w:r w:rsidR="00BF69EA">
        <w:rPr>
          <w:rFonts w:asciiTheme="minorHAnsi" w:hAnsiTheme="minorHAnsi" w:cstheme="minorHAnsi"/>
          <w:b/>
          <w:color w:val="000000" w:themeColor="text1"/>
          <w:sz w:val="22"/>
          <w:szCs w:val="22"/>
        </w:rPr>
        <w:t>October</w:t>
      </w:r>
      <w:r w:rsidRPr="00BF69EA">
        <w:rPr>
          <w:rFonts w:asciiTheme="minorHAnsi" w:hAnsiTheme="minorHAnsi" w:cstheme="minorHAnsi"/>
          <w:b/>
          <w:color w:val="000000" w:themeColor="text1"/>
          <w:sz w:val="22"/>
          <w:szCs w:val="22"/>
        </w:rPr>
        <w:t>,</w:t>
      </w:r>
      <w:proofErr w:type="gramEnd"/>
      <w:r w:rsidRPr="00BF69EA">
        <w:rPr>
          <w:rFonts w:asciiTheme="minorHAnsi" w:hAnsiTheme="minorHAnsi" w:cstheme="minorHAnsi"/>
          <w:b/>
          <w:color w:val="000000" w:themeColor="text1"/>
          <w:sz w:val="22"/>
          <w:szCs w:val="22"/>
        </w:rPr>
        <w:t xml:space="preserve"> </w:t>
      </w:r>
      <w:r w:rsidR="00BF69EA">
        <w:rPr>
          <w:rFonts w:asciiTheme="minorHAnsi" w:hAnsiTheme="minorHAnsi" w:cstheme="minorHAnsi"/>
          <w:b/>
          <w:color w:val="000000" w:themeColor="text1"/>
          <w:sz w:val="22"/>
          <w:szCs w:val="22"/>
        </w:rPr>
        <w:t>2022</w:t>
      </w:r>
      <w:r w:rsidRPr="00BF69EA">
        <w:rPr>
          <w:rFonts w:asciiTheme="minorHAnsi" w:hAnsiTheme="minorHAnsi" w:cstheme="minorHAnsi"/>
          <w:b/>
          <w:color w:val="000000" w:themeColor="text1"/>
          <w:sz w:val="22"/>
          <w:szCs w:val="22"/>
        </w:rPr>
        <w:t xml:space="preserve">, </w:t>
      </w:r>
      <w:r w:rsidR="00BF69EA">
        <w:rPr>
          <w:rFonts w:asciiTheme="minorHAnsi" w:hAnsiTheme="minorHAnsi" w:cstheme="minorHAnsi"/>
          <w:b/>
          <w:color w:val="000000" w:themeColor="text1"/>
          <w:sz w:val="22"/>
          <w:szCs w:val="22"/>
        </w:rPr>
        <w:t>3:00</w:t>
      </w:r>
      <w:r w:rsidRPr="00BF69EA">
        <w:rPr>
          <w:rFonts w:asciiTheme="minorHAnsi" w:hAnsiTheme="minorHAnsi" w:cstheme="minorHAnsi"/>
          <w:b/>
          <w:color w:val="000000" w:themeColor="text1"/>
          <w:sz w:val="22"/>
          <w:szCs w:val="22"/>
        </w:rPr>
        <w:t>)</w:t>
      </w:r>
    </w:p>
    <w:p w14:paraId="65BC9C91" w14:textId="0E0480D3" w:rsidR="009361CF" w:rsidRPr="00BF69E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F69EA">
        <w:rPr>
          <w:rFonts w:asciiTheme="minorHAnsi" w:hAnsiTheme="minorHAnsi" w:cstheme="minorHAnsi"/>
          <w:b/>
          <w:color w:val="000000" w:themeColor="text1"/>
          <w:sz w:val="22"/>
          <w:szCs w:val="22"/>
        </w:rPr>
        <w:t xml:space="preserve">Meeting </w:t>
      </w:r>
      <w:r w:rsidR="00BF69EA">
        <w:rPr>
          <w:rFonts w:asciiTheme="minorHAnsi" w:hAnsiTheme="minorHAnsi" w:cstheme="minorHAnsi"/>
          <w:b/>
          <w:color w:val="000000" w:themeColor="text1"/>
          <w:sz w:val="22"/>
          <w:szCs w:val="22"/>
        </w:rPr>
        <w:t>3</w:t>
      </w:r>
      <w:r w:rsidRPr="00BF69EA">
        <w:rPr>
          <w:rFonts w:asciiTheme="minorHAnsi" w:hAnsiTheme="minorHAnsi" w:cstheme="minorHAnsi"/>
          <w:b/>
          <w:color w:val="000000" w:themeColor="text1"/>
          <w:sz w:val="22"/>
          <w:szCs w:val="22"/>
        </w:rPr>
        <w:t>(22)</w:t>
      </w:r>
    </w:p>
    <w:p w14:paraId="0FCF54C0" w14:textId="6AAAE4C0" w:rsidR="009361CF" w:rsidRPr="00BF69EA"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F69EA">
        <w:rPr>
          <w:rFonts w:asciiTheme="minorHAnsi" w:hAnsiTheme="minorHAnsi" w:cstheme="minorHAnsi"/>
          <w:b/>
          <w:bCs/>
          <w:color w:val="000000" w:themeColor="text1"/>
          <w:sz w:val="22"/>
          <w:szCs w:val="22"/>
        </w:rPr>
        <w:t xml:space="preserve">Location: </w:t>
      </w:r>
      <w:r w:rsidR="00BF69EA">
        <w:rPr>
          <w:rFonts w:asciiTheme="minorHAnsi" w:hAnsiTheme="minorHAnsi" w:cstheme="minorHAnsi"/>
          <w:b/>
          <w:bCs/>
          <w:color w:val="000000" w:themeColor="text1"/>
          <w:sz w:val="22"/>
          <w:szCs w:val="22"/>
        </w:rPr>
        <w:t>zoom</w:t>
      </w:r>
    </w:p>
    <w:p w14:paraId="263BFD27" w14:textId="77777777" w:rsidR="005658CB" w:rsidRPr="005658CB" w:rsidRDefault="005658CB" w:rsidP="005658CB">
      <w:pPr>
        <w:pStyle w:val="Default"/>
        <w:rPr>
          <w:rFonts w:asciiTheme="minorHAnsi" w:hAnsiTheme="minorHAnsi" w:cstheme="minorHAnsi"/>
          <w:i/>
          <w:iCs/>
          <w:color w:val="000000" w:themeColor="text1"/>
        </w:rPr>
      </w:pPr>
      <w:r w:rsidRPr="005658CB">
        <w:rPr>
          <w:rFonts w:asciiTheme="minorHAnsi" w:hAnsiTheme="minorHAnsi" w:cstheme="minorHAnsi"/>
          <w:i/>
          <w:iCs/>
          <w:color w:val="000000" w:themeColor="text1"/>
        </w:rPr>
        <w:t xml:space="preserve">Petitioned by Isi, </w:t>
      </w:r>
      <w:proofErr w:type="spellStart"/>
      <w:r w:rsidRPr="005658CB">
        <w:rPr>
          <w:rFonts w:asciiTheme="minorHAnsi" w:hAnsiTheme="minorHAnsi" w:cstheme="minorHAnsi"/>
          <w:i/>
          <w:iCs/>
          <w:color w:val="000000" w:themeColor="text1"/>
        </w:rPr>
        <w:t>Reham</w:t>
      </w:r>
      <w:proofErr w:type="spellEnd"/>
      <w:r w:rsidRPr="005658CB">
        <w:rPr>
          <w:rFonts w:asciiTheme="minorHAnsi" w:hAnsiTheme="minorHAnsi" w:cstheme="minorHAnsi"/>
          <w:i/>
          <w:iCs/>
          <w:color w:val="000000" w:themeColor="text1"/>
        </w:rPr>
        <w:t xml:space="preserve"> and </w:t>
      </w:r>
      <w:proofErr w:type="spellStart"/>
      <w:r w:rsidRPr="005658CB">
        <w:rPr>
          <w:rFonts w:asciiTheme="minorHAnsi" w:hAnsiTheme="minorHAnsi" w:cstheme="minorHAnsi"/>
          <w:i/>
          <w:iCs/>
          <w:color w:val="000000" w:themeColor="text1"/>
        </w:rPr>
        <w:t>Moosa</w:t>
      </w:r>
      <w:proofErr w:type="spellEnd"/>
    </w:p>
    <w:p w14:paraId="1FF2F6B6" w14:textId="77777777" w:rsidR="009361CF" w:rsidRPr="00BF69EA" w:rsidRDefault="009361CF" w:rsidP="009361CF">
      <w:pPr>
        <w:pStyle w:val="Default"/>
        <w:rPr>
          <w:rFonts w:asciiTheme="minorHAnsi" w:hAnsiTheme="minorHAnsi" w:cstheme="minorHAnsi"/>
          <w:color w:val="000000" w:themeColor="text1"/>
        </w:rPr>
      </w:pPr>
    </w:p>
    <w:p w14:paraId="59B2F4B9" w14:textId="77777777" w:rsidR="009361CF" w:rsidRPr="00BF69EA" w:rsidRDefault="009361CF" w:rsidP="009361CF">
      <w:pPr>
        <w:numPr>
          <w:ilvl w:val="0"/>
          <w:numId w:val="1"/>
        </w:numPr>
        <w:spacing w:before="120" w:after="240"/>
        <w:rPr>
          <w:rFonts w:asciiTheme="minorHAnsi" w:hAnsiTheme="minorHAnsi" w:cstheme="minorHAnsi"/>
          <w:b/>
          <w:color w:val="000000" w:themeColor="text1"/>
        </w:rPr>
      </w:pPr>
      <w:r w:rsidRPr="00BF69EA">
        <w:rPr>
          <w:rFonts w:asciiTheme="minorHAnsi" w:hAnsiTheme="minorHAnsi" w:cstheme="minorHAnsi"/>
          <w:b/>
          <w:color w:val="000000" w:themeColor="text1"/>
        </w:rPr>
        <w:t>Procedural Matters</w:t>
      </w:r>
    </w:p>
    <w:p w14:paraId="41634761" w14:textId="2C033BB8" w:rsidR="009361CF" w:rsidRDefault="009361CF" w:rsidP="009361CF">
      <w:pPr>
        <w:numPr>
          <w:ilvl w:val="1"/>
          <w:numId w:val="1"/>
        </w:numPr>
        <w:spacing w:before="120" w:after="240"/>
        <w:rPr>
          <w:rFonts w:asciiTheme="minorHAnsi" w:hAnsiTheme="minorHAnsi" w:cstheme="minorHAnsi"/>
          <w:color w:val="000000" w:themeColor="text1"/>
        </w:rPr>
      </w:pPr>
      <w:r w:rsidRPr="00BF69EA">
        <w:rPr>
          <w:rFonts w:asciiTheme="minorHAnsi" w:hAnsiTheme="minorHAnsi" w:cstheme="minorHAnsi"/>
          <w:color w:val="000000" w:themeColor="text1"/>
        </w:rPr>
        <w:t>Election of Chair</w:t>
      </w:r>
    </w:p>
    <w:p w14:paraId="61C859A1" w14:textId="77777777" w:rsidR="00F06FC1"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w:t>
      </w:r>
      <w:r>
        <w:rPr>
          <w:rFonts w:asciiTheme="minorHAnsi" w:hAnsiTheme="minorHAnsi" w:cstheme="minorHAnsi"/>
        </w:rPr>
        <w:t>elect Hiba as Chair.</w:t>
      </w:r>
      <w:r w:rsidRPr="00BD6BA8">
        <w:rPr>
          <w:rFonts w:asciiTheme="minorHAnsi" w:hAnsiTheme="minorHAnsi" w:cstheme="minorHAnsi"/>
        </w:rPr>
        <w:t xml:space="preserve"> </w:t>
      </w:r>
    </w:p>
    <w:p w14:paraId="5E235924" w14:textId="6C048913" w:rsidR="00F06FC1" w:rsidRPr="00464B1E"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Isi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0D1FAA40" w14:textId="77777777" w:rsidR="00F06FC1" w:rsidRPr="00BD6BA8"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13470">
        <w:rPr>
          <w:rFonts w:asciiTheme="minorHAnsi" w:hAnsiTheme="minorHAnsi" w:cstheme="minorHAnsi"/>
          <w:b/>
          <w:bCs/>
        </w:rPr>
        <w:t>CARRIED</w:t>
      </w:r>
      <w:r>
        <w:rPr>
          <w:rFonts w:asciiTheme="minorHAnsi" w:hAnsiTheme="minorHAnsi" w:cstheme="minorHAnsi"/>
          <w:b/>
          <w:bCs/>
        </w:rPr>
        <w:t xml:space="preserve"> without dissent</w:t>
      </w:r>
    </w:p>
    <w:p w14:paraId="19F179F0" w14:textId="1C36FC50"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047A3DF7" w14:textId="0791D9D4" w:rsidR="00667EB6" w:rsidRPr="00BD6BA8" w:rsidRDefault="005658CB" w:rsidP="00667EB6">
      <w:pPr>
        <w:numPr>
          <w:ilvl w:val="2"/>
          <w:numId w:val="1"/>
        </w:numPr>
        <w:spacing w:before="120" w:after="240"/>
        <w:rPr>
          <w:rFonts w:asciiTheme="minorHAnsi" w:hAnsiTheme="minorHAnsi" w:cstheme="minorHAnsi"/>
        </w:rPr>
      </w:pPr>
      <w:r>
        <w:rPr>
          <w:rFonts w:asciiTheme="minorHAnsi" w:hAnsiTheme="minorHAnsi" w:cstheme="minorHAnsi"/>
        </w:rPr>
        <w:t>Acknowledged b</w:t>
      </w:r>
      <w:r w:rsidR="00667EB6">
        <w:rPr>
          <w:rFonts w:asciiTheme="minorHAnsi" w:hAnsiTheme="minorHAnsi" w:cstheme="minorHAnsi"/>
        </w:rPr>
        <w:t xml:space="preserve">y chair </w:t>
      </w:r>
    </w:p>
    <w:p w14:paraId="2424CA17" w14:textId="3710740E"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5A1DE769" w14:textId="5B37F273" w:rsidR="00667EB6" w:rsidRPr="00F06FC1" w:rsidRDefault="00667EB6" w:rsidP="00F06FC1">
      <w:pPr>
        <w:numPr>
          <w:ilvl w:val="2"/>
          <w:numId w:val="1"/>
        </w:numPr>
        <w:spacing w:before="120" w:after="240"/>
        <w:rPr>
          <w:rFonts w:asciiTheme="minorHAnsi" w:hAnsiTheme="minorHAnsi" w:cstheme="minorHAnsi"/>
        </w:rPr>
      </w:pPr>
      <w:r w:rsidRPr="00667EB6">
        <w:rPr>
          <w:rFonts w:asciiTheme="minorHAnsi" w:hAnsiTheme="minorHAnsi" w:cstheme="minorHAnsi"/>
        </w:rPr>
        <w:t xml:space="preserve">Attendance: Isi, </w:t>
      </w:r>
      <w:proofErr w:type="spellStart"/>
      <w:r w:rsidRPr="00667EB6">
        <w:rPr>
          <w:rFonts w:asciiTheme="minorHAnsi" w:hAnsiTheme="minorHAnsi" w:cstheme="minorHAnsi"/>
        </w:rPr>
        <w:t>Reham</w:t>
      </w:r>
      <w:proofErr w:type="spellEnd"/>
      <w:r>
        <w:rPr>
          <w:rFonts w:asciiTheme="minorHAnsi" w:hAnsiTheme="minorHAnsi" w:cstheme="minorHAnsi"/>
        </w:rPr>
        <w:t xml:space="preserve">, </w:t>
      </w:r>
      <w:r w:rsidRPr="00667EB6">
        <w:rPr>
          <w:rFonts w:asciiTheme="minorHAnsi" w:hAnsiTheme="minorHAnsi" w:cstheme="minorHAnsi"/>
        </w:rPr>
        <w:t>Mohamed</w:t>
      </w:r>
      <w:r>
        <w:rPr>
          <w:rFonts w:asciiTheme="minorHAnsi" w:hAnsiTheme="minorHAnsi" w:cstheme="minorHAnsi"/>
        </w:rPr>
        <w:t xml:space="preserve">, </w:t>
      </w:r>
      <w:proofErr w:type="spellStart"/>
      <w:r w:rsidRPr="00667EB6">
        <w:rPr>
          <w:rFonts w:asciiTheme="minorHAnsi" w:hAnsiTheme="minorHAnsi" w:cstheme="minorHAnsi"/>
        </w:rPr>
        <w:t>Moosa</w:t>
      </w:r>
      <w:proofErr w:type="spellEnd"/>
      <w:r w:rsidR="00F06FC1">
        <w:rPr>
          <w:rFonts w:asciiTheme="minorHAnsi" w:hAnsiTheme="minorHAnsi" w:cstheme="minorHAnsi"/>
        </w:rPr>
        <w:t xml:space="preserve">, </w:t>
      </w:r>
      <w:proofErr w:type="spellStart"/>
      <w:r w:rsidR="00F06FC1">
        <w:rPr>
          <w:rFonts w:asciiTheme="minorHAnsi" w:hAnsiTheme="minorHAnsi" w:cstheme="minorHAnsi"/>
        </w:rPr>
        <w:t>Prerna</w:t>
      </w:r>
      <w:proofErr w:type="spellEnd"/>
    </w:p>
    <w:p w14:paraId="3269A6A1" w14:textId="5BB0A2F1"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2267EADE" w14:textId="1CE3E077" w:rsidR="00F06FC1" w:rsidRPr="00BD6BA8" w:rsidRDefault="00F06FC1" w:rsidP="00F06FC1">
      <w:pPr>
        <w:spacing w:before="120" w:after="240"/>
        <w:ind w:left="792"/>
        <w:rPr>
          <w:rFonts w:asciiTheme="minorHAnsi" w:hAnsiTheme="minorHAnsi" w:cstheme="minorHAnsi"/>
        </w:rPr>
      </w:pPr>
      <w:r>
        <w:rPr>
          <w:rFonts w:asciiTheme="minorHAnsi" w:hAnsiTheme="minorHAnsi" w:cstheme="minorHAnsi"/>
        </w:rPr>
        <w:t>Anushka</w:t>
      </w:r>
    </w:p>
    <w:p w14:paraId="3F7CAB40" w14:textId="6D270793"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0D5A8426" w14:textId="75D24661" w:rsidR="00F06FC1" w:rsidRPr="00BD6BA8" w:rsidRDefault="00F06FC1" w:rsidP="00F06FC1">
      <w:pPr>
        <w:spacing w:before="120" w:after="240"/>
        <w:ind w:left="792"/>
        <w:rPr>
          <w:rFonts w:asciiTheme="minorHAnsi" w:hAnsiTheme="minorHAnsi" w:cstheme="minorHAnsi"/>
        </w:rPr>
      </w:pPr>
      <w:r>
        <w:rPr>
          <w:rFonts w:asciiTheme="minorHAnsi" w:hAnsiTheme="minorHAnsi" w:cstheme="minorHAnsi"/>
        </w:rPr>
        <w:t xml:space="preserve">Anushka to </w:t>
      </w:r>
      <w:proofErr w:type="spellStart"/>
      <w:r>
        <w:rPr>
          <w:rFonts w:asciiTheme="minorHAnsi" w:hAnsiTheme="minorHAnsi" w:cstheme="minorHAnsi"/>
        </w:rPr>
        <w:t>Prerna</w:t>
      </w:r>
      <w:proofErr w:type="spellEnd"/>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10AC37DD"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0345E047" w14:textId="77777777" w:rsidR="00F06FC1"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Motion: To a</w:t>
      </w:r>
      <w:r>
        <w:rPr>
          <w:rFonts w:asciiTheme="minorHAnsi" w:hAnsiTheme="minorHAnsi" w:cstheme="minorHAnsi"/>
        </w:rPr>
        <w:t>dopt</w:t>
      </w:r>
      <w:r w:rsidRPr="00BD6BA8">
        <w:rPr>
          <w:rFonts w:asciiTheme="minorHAnsi" w:hAnsiTheme="minorHAnsi" w:cstheme="minorHAnsi"/>
        </w:rPr>
        <w:t xml:space="preserve"> the </w:t>
      </w:r>
      <w:r>
        <w:rPr>
          <w:rFonts w:asciiTheme="minorHAnsi" w:hAnsiTheme="minorHAnsi" w:cstheme="minorHAnsi"/>
        </w:rPr>
        <w:t>agenda as presented.</w:t>
      </w:r>
      <w:r w:rsidRPr="00BD6BA8">
        <w:rPr>
          <w:rFonts w:asciiTheme="minorHAnsi" w:hAnsiTheme="minorHAnsi" w:cstheme="minorHAnsi"/>
        </w:rPr>
        <w:t xml:space="preserve"> </w:t>
      </w:r>
    </w:p>
    <w:p w14:paraId="2AB9A9B5" w14:textId="72F88966" w:rsidR="00F06FC1" w:rsidRPr="00464B1E"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Mohamed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Seconded: </w:t>
      </w:r>
      <w:proofErr w:type="spellStart"/>
      <w:r>
        <w:rPr>
          <w:rFonts w:asciiTheme="minorHAnsi" w:hAnsiTheme="minorHAnsi" w:cstheme="minorHAnsi"/>
        </w:rPr>
        <w:t>Reham</w:t>
      </w:r>
      <w:proofErr w:type="spellEnd"/>
    </w:p>
    <w:p w14:paraId="2FB05B26" w14:textId="77777777" w:rsidR="00F06FC1" w:rsidRPr="00464B1E" w:rsidRDefault="00F06FC1" w:rsidP="00F06FC1">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13470">
        <w:rPr>
          <w:rFonts w:asciiTheme="minorHAnsi" w:hAnsiTheme="minorHAnsi" w:cstheme="minorHAnsi"/>
          <w:b/>
          <w:bCs/>
        </w:rPr>
        <w:t>CARRIED</w:t>
      </w:r>
      <w:r>
        <w:rPr>
          <w:rFonts w:asciiTheme="minorHAnsi" w:hAnsiTheme="minorHAnsi" w:cstheme="minorHAnsi"/>
          <w:b/>
          <w:bCs/>
        </w:rPr>
        <w:t xml:space="preserve"> without dissent</w:t>
      </w:r>
    </w:p>
    <w:p w14:paraId="39E7DEAB" w14:textId="77777777" w:rsidR="00F06FC1" w:rsidRPr="00BD6BA8" w:rsidRDefault="00F06FC1" w:rsidP="00F06FC1">
      <w:pPr>
        <w:spacing w:before="120" w:after="240"/>
        <w:rPr>
          <w:rFonts w:asciiTheme="minorHAnsi" w:hAnsiTheme="minorHAnsi" w:cstheme="minorHAnsi"/>
        </w:rPr>
      </w:pPr>
    </w:p>
    <w:p w14:paraId="32433E38" w14:textId="315B49B7" w:rsidR="009361CF" w:rsidRPr="009361CF"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729943B9" w14:textId="43BC0E42"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lastRenderedPageBreak/>
        <w:t>Correspondence</w:t>
      </w:r>
      <w:r w:rsidRPr="00BD6BA8">
        <w:rPr>
          <w:rFonts w:asciiTheme="minorHAnsi" w:hAnsiTheme="minorHAnsi" w:cstheme="minorHAnsi"/>
          <w:color w:val="000000" w:themeColor="text1"/>
        </w:rPr>
        <w:t xml:space="preserve"> </w:t>
      </w:r>
    </w:p>
    <w:p w14:paraId="2ED7AD68" w14:textId="77777777" w:rsidR="009361CF" w:rsidRPr="00435915"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778F82F1" w14:textId="77E254F5" w:rsidR="009361CF" w:rsidRDefault="009361CF" w:rsidP="009361CF">
      <w:pPr>
        <w:numPr>
          <w:ilvl w:val="0"/>
          <w:numId w:val="1"/>
        </w:numPr>
        <w:spacing w:before="120" w:after="240"/>
        <w:rPr>
          <w:rFonts w:asciiTheme="minorHAnsi" w:hAnsiTheme="minorHAnsi" w:cstheme="minorHAnsi"/>
          <w:b/>
          <w:bCs/>
        </w:rPr>
      </w:pPr>
      <w:bookmarkStart w:id="0" w:name="_heading=h.ajp0uajeti5y"/>
      <w:bookmarkEnd w:id="0"/>
      <w:r w:rsidRPr="00BD6BA8">
        <w:rPr>
          <w:rFonts w:asciiTheme="minorHAnsi" w:hAnsiTheme="minorHAnsi" w:cstheme="minorHAnsi"/>
          <w:b/>
          <w:bCs/>
        </w:rPr>
        <w:t>Motions on Notice</w:t>
      </w:r>
    </w:p>
    <w:p w14:paraId="40E2276D" w14:textId="1A899977" w:rsidR="00BF69EA" w:rsidRDefault="00BF69EA" w:rsidP="00BF69EA">
      <w:pPr>
        <w:spacing w:before="120" w:after="240"/>
        <w:ind w:left="360"/>
        <w:rPr>
          <w:rFonts w:asciiTheme="minorHAnsi" w:hAnsiTheme="minorHAnsi" w:cstheme="minorHAnsi"/>
        </w:rPr>
      </w:pPr>
      <w:r>
        <w:rPr>
          <w:rFonts w:asciiTheme="minorHAnsi" w:hAnsiTheme="minorHAnsi" w:cstheme="minorHAnsi"/>
          <w:b/>
          <w:bCs/>
        </w:rPr>
        <w:t xml:space="preserve">Motion 7.1: </w:t>
      </w:r>
      <w:r>
        <w:rPr>
          <w:rFonts w:asciiTheme="minorHAnsi" w:hAnsiTheme="minorHAnsi" w:cstheme="minorHAnsi"/>
        </w:rPr>
        <w:t xml:space="preserve">As everyone has moved from Union House to the new student precinct, all UMSU departments will be moving funds from their budgets (if possible) to Whole of Union Funds to help with the costs. </w:t>
      </w:r>
    </w:p>
    <w:tbl>
      <w:tblPr>
        <w:tblStyle w:val="TableGrid"/>
        <w:tblW w:w="0" w:type="auto"/>
        <w:tblInd w:w="360" w:type="dxa"/>
        <w:tblLook w:val="04A0" w:firstRow="1" w:lastRow="0" w:firstColumn="1" w:lastColumn="0" w:noHBand="0" w:noVBand="1"/>
      </w:tblPr>
      <w:tblGrid>
        <w:gridCol w:w="8656"/>
      </w:tblGrid>
      <w:tr w:rsidR="00BF69EA" w14:paraId="7B2A34A7" w14:textId="77777777" w:rsidTr="00BF69EA">
        <w:tc>
          <w:tcPr>
            <w:tcW w:w="9016" w:type="dxa"/>
          </w:tcPr>
          <w:p w14:paraId="288C9578" w14:textId="77777777" w:rsidR="00BF69EA" w:rsidRDefault="00BF69EA" w:rsidP="00BF69EA">
            <w:pPr>
              <w:spacing w:before="120" w:after="240"/>
              <w:rPr>
                <w:rFonts w:asciiTheme="minorHAnsi" w:hAnsiTheme="minorHAnsi" w:cstheme="minorHAnsi"/>
              </w:rPr>
            </w:pPr>
            <w:r>
              <w:rPr>
                <w:rFonts w:asciiTheme="minorHAnsi" w:hAnsiTheme="minorHAnsi" w:cstheme="minorHAnsi"/>
                <w:b/>
                <w:bCs/>
              </w:rPr>
              <w:t xml:space="preserve">Motion 7.1: </w:t>
            </w:r>
            <w:r>
              <w:rPr>
                <w:rFonts w:asciiTheme="minorHAnsi" w:hAnsiTheme="minorHAnsi" w:cstheme="minorHAnsi"/>
              </w:rPr>
              <w:t xml:space="preserve">To </w:t>
            </w:r>
            <w:r w:rsidR="0060610A">
              <w:rPr>
                <w:rFonts w:asciiTheme="minorHAnsi" w:hAnsiTheme="minorHAnsi" w:cstheme="minorHAnsi"/>
              </w:rPr>
              <w:t xml:space="preserve">endorse moving $3,600 from the People of Colour Department’s budget to Whole of Union Funds. </w:t>
            </w:r>
          </w:p>
          <w:p w14:paraId="130086DA" w14:textId="6EA282F0" w:rsidR="0060610A" w:rsidRDefault="0060610A" w:rsidP="00BF69EA">
            <w:pPr>
              <w:spacing w:before="120" w:after="240"/>
              <w:rPr>
                <w:rFonts w:asciiTheme="minorHAnsi" w:hAnsiTheme="minorHAnsi" w:cstheme="minorHAnsi"/>
              </w:rPr>
            </w:pPr>
            <w:r>
              <w:rPr>
                <w:rFonts w:asciiTheme="minorHAnsi" w:hAnsiTheme="minorHAnsi" w:cstheme="minorHAnsi"/>
              </w:rPr>
              <w:t xml:space="preserve">Mover: </w:t>
            </w:r>
            <w:r w:rsidR="00667EB6">
              <w:rPr>
                <w:rFonts w:asciiTheme="minorHAnsi" w:hAnsiTheme="minorHAnsi" w:cstheme="minorHAnsi"/>
              </w:rPr>
              <w:t>Isi</w:t>
            </w:r>
          </w:p>
          <w:p w14:paraId="3A6643C4" w14:textId="77777777" w:rsidR="0060610A" w:rsidRDefault="0060610A" w:rsidP="00667EB6">
            <w:pPr>
              <w:tabs>
                <w:tab w:val="left" w:pos="1535"/>
              </w:tabs>
              <w:spacing w:before="120" w:after="240"/>
              <w:rPr>
                <w:rFonts w:asciiTheme="minorHAnsi" w:hAnsiTheme="minorHAnsi" w:cstheme="minorHAnsi"/>
              </w:rPr>
            </w:pPr>
            <w:r>
              <w:rPr>
                <w:rFonts w:asciiTheme="minorHAnsi" w:hAnsiTheme="minorHAnsi" w:cstheme="minorHAnsi"/>
              </w:rPr>
              <w:t>Seconder</w:t>
            </w:r>
            <w:r w:rsidR="00667EB6">
              <w:rPr>
                <w:rFonts w:asciiTheme="minorHAnsi" w:hAnsiTheme="minorHAnsi" w:cstheme="minorHAnsi"/>
              </w:rPr>
              <w:t xml:space="preserve">: </w:t>
            </w:r>
            <w:proofErr w:type="spellStart"/>
            <w:r w:rsidR="00667EB6">
              <w:rPr>
                <w:rFonts w:asciiTheme="minorHAnsi" w:hAnsiTheme="minorHAnsi" w:cstheme="minorHAnsi"/>
              </w:rPr>
              <w:t>Reham</w:t>
            </w:r>
            <w:proofErr w:type="spellEnd"/>
          </w:p>
          <w:p w14:paraId="695BA086" w14:textId="2EE6BBE9" w:rsidR="00667EB6" w:rsidRPr="00BF69EA" w:rsidRDefault="005658CB" w:rsidP="005658CB">
            <w:pPr>
              <w:tabs>
                <w:tab w:val="left" w:pos="1535"/>
              </w:tabs>
              <w:spacing w:before="120" w:after="240"/>
              <w:rPr>
                <w:rFonts w:asciiTheme="minorHAnsi" w:hAnsiTheme="minorHAnsi" w:cstheme="minorHAnsi"/>
              </w:rPr>
            </w:pPr>
            <w:r w:rsidRPr="005658CB">
              <w:rPr>
                <w:rFonts w:asciiTheme="minorHAnsi" w:hAnsiTheme="minorHAnsi" w:cstheme="minorHAnsi"/>
                <w:b/>
                <w:bCs/>
              </w:rPr>
              <w:t>CARRIED without dissent</w:t>
            </w:r>
          </w:p>
        </w:tc>
      </w:tr>
    </w:tbl>
    <w:p w14:paraId="01E325A9" w14:textId="77777777" w:rsidR="00BF69EA" w:rsidRPr="00BF69EA" w:rsidRDefault="00BF69EA" w:rsidP="00667EB6">
      <w:pPr>
        <w:spacing w:before="120" w:after="240"/>
        <w:rPr>
          <w:rFonts w:asciiTheme="minorHAnsi" w:hAnsiTheme="minorHAnsi" w:cstheme="minorHAnsi"/>
        </w:rPr>
      </w:pPr>
    </w:p>
    <w:p w14:paraId="579F4CE3" w14:textId="7ED90DC9" w:rsidR="009361CF" w:rsidRPr="00667EB6"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67F2C3B0" w14:textId="33632C4F" w:rsidR="00667EB6" w:rsidRPr="00810B9A" w:rsidRDefault="00667EB6" w:rsidP="00667EB6">
      <w:pPr>
        <w:pStyle w:val="ListParagraph"/>
        <w:numPr>
          <w:ilvl w:val="1"/>
          <w:numId w:val="1"/>
        </w:numPr>
        <w:spacing w:before="120" w:after="240"/>
        <w:rPr>
          <w:rFonts w:asciiTheme="minorHAnsi" w:eastAsiaTheme="minorEastAsia" w:hAnsiTheme="minorHAnsi" w:cstheme="minorHAnsi"/>
          <w:b/>
          <w:bCs/>
        </w:rPr>
      </w:pPr>
      <w:r>
        <w:rPr>
          <w:rFonts w:asciiTheme="minorHAnsi" w:hAnsiTheme="minorHAnsi" w:cstheme="minorHAnsi"/>
          <w:b/>
          <w:bCs/>
        </w:rPr>
        <w:t xml:space="preserve">None </w:t>
      </w:r>
    </w:p>
    <w:p w14:paraId="15558BB1" w14:textId="7EA790A9" w:rsidR="009361CF"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7D65ABE9" w14:textId="18F8CD69" w:rsidR="00667EB6" w:rsidRDefault="00667EB6" w:rsidP="00667EB6">
      <w:pPr>
        <w:numPr>
          <w:ilvl w:val="1"/>
          <w:numId w:val="1"/>
        </w:numPr>
        <w:spacing w:before="120" w:after="240"/>
        <w:rPr>
          <w:rFonts w:asciiTheme="minorHAnsi" w:hAnsiTheme="minorHAnsi" w:cstheme="minorHAnsi"/>
          <w:b/>
          <w:bCs/>
        </w:rPr>
      </w:pPr>
      <w:r>
        <w:rPr>
          <w:rFonts w:asciiTheme="minorHAnsi" w:hAnsiTheme="minorHAnsi" w:cstheme="minorHAnsi"/>
          <w:b/>
          <w:bCs/>
        </w:rPr>
        <w:t xml:space="preserve">None </w:t>
      </w:r>
    </w:p>
    <w:p w14:paraId="1BED070B" w14:textId="084A425C" w:rsidR="00667EB6" w:rsidRPr="00667EB6" w:rsidRDefault="00667EB6" w:rsidP="00667EB6">
      <w:pPr>
        <w:numPr>
          <w:ilvl w:val="1"/>
          <w:numId w:val="1"/>
        </w:numPr>
        <w:spacing w:before="120" w:after="240"/>
        <w:rPr>
          <w:rFonts w:asciiTheme="minorHAnsi" w:hAnsiTheme="minorHAnsi" w:cstheme="minorHAnsi"/>
        </w:rPr>
      </w:pPr>
      <w:r w:rsidRPr="00667EB6">
        <w:rPr>
          <w:rFonts w:asciiTheme="minorHAnsi" w:hAnsiTheme="minorHAnsi" w:cstheme="minorHAnsi"/>
        </w:rPr>
        <w:t xml:space="preserve">Moe on leave for remainder of the </w:t>
      </w:r>
      <w:r w:rsidR="00F06FC1">
        <w:rPr>
          <w:rFonts w:asciiTheme="minorHAnsi" w:hAnsiTheme="minorHAnsi" w:cstheme="minorHAnsi"/>
        </w:rPr>
        <w:t>month</w:t>
      </w:r>
    </w:p>
    <w:p w14:paraId="0DDCB602" w14:textId="77777777" w:rsidR="009361CF" w:rsidRPr="00810B9A"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31D5B7FC" w14:textId="4ED25202" w:rsidR="009361CF" w:rsidRP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0209" w14:textId="77777777" w:rsidR="00DA40A0" w:rsidRDefault="00DA40A0">
      <w:r>
        <w:separator/>
      </w:r>
    </w:p>
  </w:endnote>
  <w:endnote w:type="continuationSeparator" w:id="0">
    <w:p w14:paraId="26978777" w14:textId="77777777" w:rsidR="00DA40A0" w:rsidRDefault="00D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FF4D" w14:textId="77777777" w:rsidR="00DA40A0" w:rsidRDefault="00DA40A0">
      <w:r>
        <w:separator/>
      </w:r>
    </w:p>
  </w:footnote>
  <w:footnote w:type="continuationSeparator" w:id="0">
    <w:p w14:paraId="7375FB78" w14:textId="77777777" w:rsidR="00DA40A0" w:rsidRDefault="00D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1A358D7B" w:rsidR="00ED65F6" w:rsidRPr="00BF69EA" w:rsidRDefault="00BF69EA">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BF69EA">
      <w:rPr>
        <w:rFonts w:ascii="DINMittelschrift Alternate" w:eastAsia="DINMittelschrift Alternate" w:hAnsi="DINMittelschrift Alternate" w:cs="DINMittelschrift Alternate"/>
        <w:color w:val="000000" w:themeColor="text1"/>
        <w:sz w:val="16"/>
        <w:szCs w:val="16"/>
      </w:rPr>
      <w:t xml:space="preserve">Petitioned </w:t>
    </w:r>
    <w:r w:rsidR="009361CF" w:rsidRPr="00BF69EA">
      <w:rPr>
        <w:rFonts w:ascii="DINMittelschrift Alternate" w:eastAsia="DINMittelschrift Alternate" w:hAnsi="DINMittelschrift Alternate" w:cs="DINMittelschrift Alternate"/>
        <w:color w:val="000000" w:themeColor="text1"/>
        <w:sz w:val="16"/>
        <w:szCs w:val="16"/>
      </w:rPr>
      <w:t xml:space="preserve">Meeting of the </w:t>
    </w:r>
    <w:r w:rsidRPr="00BF69EA">
      <w:rPr>
        <w:rFonts w:ascii="DINMittelschrift Alternate" w:eastAsia="DINMittelschrift Alternate" w:hAnsi="DINMittelschrift Alternate" w:cs="DINMittelschrift Alternate"/>
        <w:color w:val="000000" w:themeColor="text1"/>
        <w:sz w:val="16"/>
        <w:szCs w:val="16"/>
      </w:rPr>
      <w:t>People of Colour Committee 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90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221A0D"/>
    <w:rsid w:val="002E10A2"/>
    <w:rsid w:val="003770BB"/>
    <w:rsid w:val="00471142"/>
    <w:rsid w:val="005658CB"/>
    <w:rsid w:val="005C76B1"/>
    <w:rsid w:val="0060610A"/>
    <w:rsid w:val="00667EB6"/>
    <w:rsid w:val="006F5B89"/>
    <w:rsid w:val="009361CF"/>
    <w:rsid w:val="00B23044"/>
    <w:rsid w:val="00BF69EA"/>
    <w:rsid w:val="00DA40A0"/>
    <w:rsid w:val="00E63A01"/>
    <w:rsid w:val="00F06F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69EA"/>
    <w:pPr>
      <w:tabs>
        <w:tab w:val="center" w:pos="4513"/>
        <w:tab w:val="right" w:pos="9026"/>
      </w:tabs>
    </w:pPr>
    <w:rPr>
      <w:szCs w:val="30"/>
    </w:rPr>
  </w:style>
  <w:style w:type="character" w:customStyle="1" w:styleId="HeaderChar">
    <w:name w:val="Header Char"/>
    <w:basedOn w:val="DefaultParagraphFont"/>
    <w:link w:val="Header"/>
    <w:uiPriority w:val="99"/>
    <w:rsid w:val="00BF69EA"/>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BF69EA"/>
    <w:pPr>
      <w:tabs>
        <w:tab w:val="center" w:pos="4513"/>
        <w:tab w:val="right" w:pos="9026"/>
      </w:tabs>
    </w:pPr>
    <w:rPr>
      <w:szCs w:val="30"/>
    </w:rPr>
  </w:style>
  <w:style w:type="character" w:customStyle="1" w:styleId="FooterChar">
    <w:name w:val="Footer Char"/>
    <w:basedOn w:val="DefaultParagraphFont"/>
    <w:link w:val="Footer"/>
    <w:uiPriority w:val="99"/>
    <w:rsid w:val="00BF69EA"/>
    <w:rPr>
      <w:rFonts w:ascii="Times New Roman" w:eastAsia="Times New Roman" w:hAnsi="Times New Roman" w:cs="Times New Roman"/>
      <w:sz w:val="24"/>
      <w:szCs w:val="30"/>
      <w:lang w:eastAsia="en-GB" w:bidi="bn-IN"/>
    </w:rPr>
  </w:style>
  <w:style w:type="table" w:styleId="TableGrid">
    <w:name w:val="Table Grid"/>
    <w:basedOn w:val="TableNormal"/>
    <w:uiPriority w:val="39"/>
    <w:rsid w:val="00BF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2022-12-01T03:25:00Z</dcterms:created>
  <dcterms:modified xsi:type="dcterms:W3CDTF">2022-12-01T03:25:00Z</dcterms:modified>
</cp:coreProperties>
</file>