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D6BA8" w:rsidR="009361CF" w:rsidP="009361CF" w:rsidRDefault="009361CF" w14:paraId="40431C1F" w14:textId="7777777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BD6BA8" w:rsidR="009361CF" w:rsidP="009361CF" w:rsidRDefault="009361CF" w14:paraId="699A9824" w14:textId="7777777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:rsidRPr="00BD6BA8" w:rsidR="009361CF" w:rsidP="009361CF" w:rsidRDefault="009361CF" w14:paraId="6ACB96D6" w14:textId="552E9669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535998">
        <w:rPr>
          <w:rFonts w:asciiTheme="minorHAnsi" w:hAnsiTheme="minorHAnsi" w:cstheme="minorHAnsi"/>
          <w:b/>
          <w:color w:val="FF0000"/>
          <w:sz w:val="22"/>
          <w:szCs w:val="22"/>
        </w:rPr>
        <w:t>Queer Committee</w:t>
      </w:r>
    </w:p>
    <w:p w:rsidRPr="00BD6BA8" w:rsidR="009361CF" w:rsidP="009361CF" w:rsidRDefault="009361CF" w14:paraId="1F666FF4" w14:textId="0DE81354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:rsidRPr="00C44A42" w:rsidR="009361CF" w:rsidP="009361CF" w:rsidRDefault="009361CF" w14:paraId="37E19FCF" w14:textId="13355E35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="00535998">
        <w:rPr>
          <w:rFonts w:asciiTheme="minorHAnsi" w:hAnsiTheme="minorHAnsi" w:cstheme="minorHAnsi"/>
          <w:b/>
          <w:color w:val="FF0000"/>
          <w:sz w:val="22"/>
          <w:szCs w:val="22"/>
        </w:rPr>
        <w:t>Thursday</w:t>
      </w: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535998">
        <w:rPr>
          <w:rFonts w:asciiTheme="minorHAnsi" w:hAnsiTheme="minorHAnsi" w:cstheme="minorHAnsi"/>
          <w:b/>
          <w:color w:val="FF0000"/>
          <w:sz w:val="22"/>
          <w:szCs w:val="22"/>
        </w:rPr>
        <w:t>16</w:t>
      </w:r>
      <w:r w:rsidRPr="00535998" w:rsidR="00535998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t>th</w:t>
      </w:r>
      <w:r w:rsidR="0053599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August 2023 1:15 pm</w:t>
      </w:r>
      <w:r w:rsidRPr="00C44A42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:rsidRPr="00BD6BA8" w:rsidR="009361CF" w:rsidP="009361CF" w:rsidRDefault="009361CF" w14:paraId="65BC9C91" w14:textId="2121C48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535998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Pr="00BD6BA8">
        <w:rPr>
          <w:rFonts w:asciiTheme="minorHAnsi" w:hAnsiTheme="minorHAnsi" w:cstheme="minorHAnsi"/>
          <w:b/>
          <w:sz w:val="22"/>
          <w:szCs w:val="22"/>
        </w:rPr>
        <w:t>(2</w:t>
      </w:r>
      <w:r w:rsidR="00AB0912">
        <w:rPr>
          <w:rFonts w:asciiTheme="minorHAnsi" w:hAnsiTheme="minorHAnsi" w:cstheme="minorHAnsi"/>
          <w:b/>
          <w:sz w:val="22"/>
          <w:szCs w:val="22"/>
        </w:rPr>
        <w:t>3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:rsidRPr="00535998" w:rsidR="00535998" w:rsidP="00535998" w:rsidRDefault="009361CF" w14:paraId="6DB36A28" w14:textId="6D5C74D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color w:val="FF0000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4A4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535998">
        <w:rPr>
          <w:rFonts w:asciiTheme="minorHAnsi" w:hAnsiTheme="minorHAnsi" w:cstheme="minorHAnsi"/>
          <w:b/>
          <w:bCs/>
          <w:color w:val="FF0000"/>
          <w:sz w:val="22"/>
          <w:szCs w:val="22"/>
        </w:rPr>
        <w:t>Queer Department Office</w:t>
      </w:r>
    </w:p>
    <w:p w:rsidRPr="00535998" w:rsidR="00535998" w:rsidP="00535998" w:rsidRDefault="00535998" w14:paraId="16FC7C8A" w14:textId="1E0BBD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hAnsiTheme="minorHAnsi" w:eastAsiaTheme="minorHAnsi" w:cstheme="minorHAnsi"/>
          <w:b/>
          <w:bCs/>
          <w:lang w:eastAsia="en-US"/>
        </w:rPr>
      </w:pPr>
      <w:r w:rsidRPr="00535998">
        <w:rPr>
          <w:rFonts w:asciiTheme="minorHAnsi" w:hAnsiTheme="minorHAnsi" w:eastAsiaTheme="minorHAnsi" w:cstheme="minorHAnsi"/>
          <w:b/>
          <w:bCs/>
          <w:lang w:eastAsia="en-US"/>
        </w:rPr>
        <w:t xml:space="preserve">Zoom link: </w:t>
      </w:r>
      <w:proofErr w:type="gramStart"/>
      <w:r w:rsidRPr="00535998">
        <w:rPr>
          <w:rFonts w:asciiTheme="minorHAnsi" w:hAnsiTheme="minorHAnsi" w:eastAsiaTheme="minorHAnsi" w:cstheme="minorHAnsi"/>
          <w:b/>
          <w:bCs/>
          <w:lang w:eastAsia="en-US"/>
        </w:rPr>
        <w:t>https://unimelb.zoom.us/j/82853491890?pwd=Nks4N0dzSWozOW1TUjFHK2oyOElQZz09</w:t>
      </w:r>
      <w:proofErr w:type="gramEnd"/>
    </w:p>
    <w:p w:rsidRPr="00535998" w:rsidR="00535998" w:rsidP="00535998" w:rsidRDefault="00535998" w14:paraId="6F428549" w14:textId="7777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hAnsiTheme="minorHAnsi" w:eastAsiaTheme="minorHAnsi" w:cstheme="minorHAnsi"/>
          <w:b/>
          <w:bCs/>
          <w:lang w:eastAsia="en-US"/>
        </w:rPr>
      </w:pPr>
      <w:r w:rsidRPr="00535998">
        <w:rPr>
          <w:rFonts w:asciiTheme="minorHAnsi" w:hAnsiTheme="minorHAnsi" w:eastAsiaTheme="minorHAnsi" w:cstheme="minorHAnsi"/>
          <w:b/>
          <w:bCs/>
          <w:lang w:eastAsia="en-US"/>
        </w:rPr>
        <w:t xml:space="preserve">    Password: 122104</w:t>
      </w:r>
    </w:p>
    <w:p w:rsidRPr="002864D9" w:rsidR="009361CF" w:rsidP="00535998" w:rsidRDefault="009361CF" w14:paraId="1BA03C18" w14:textId="3A211D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hAnsiTheme="minorHAnsi" w:eastAsiaTheme="minorHAnsi" w:cstheme="minorHAnsi"/>
          <w:b/>
          <w:bCs/>
          <w:lang w:eastAsia="en-US"/>
        </w:rPr>
      </w:pPr>
      <w:r w:rsidRPr="002864D9">
        <w:rPr>
          <w:rFonts w:asciiTheme="minorHAnsi" w:hAnsiTheme="minorHAnsi" w:eastAsiaTheme="minorHAnsi" w:cstheme="minorHAnsi"/>
          <w:b/>
          <w:bCs/>
          <w:lang w:eastAsia="en-US"/>
        </w:rPr>
        <w:t xml:space="preserve">Meeting opened at </w:t>
      </w:r>
      <w:r w:rsidR="004C077A">
        <w:rPr>
          <w:rFonts w:asciiTheme="minorHAnsi" w:hAnsiTheme="minorHAnsi" w:eastAsiaTheme="minorHAnsi" w:cstheme="minorHAnsi"/>
          <w:b/>
          <w:bCs/>
          <w:color w:val="FF0000"/>
          <w:lang w:eastAsia="en-US"/>
        </w:rPr>
        <w:t>1:21 pm</w:t>
      </w:r>
    </w:p>
    <w:p w:rsidRPr="00B83862" w:rsidR="009361CF" w:rsidP="009361CF" w:rsidRDefault="009361CF" w14:paraId="59B2F4B9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:rsidRPr="004C077A" w:rsidR="004C077A" w:rsidP="004C077A" w:rsidRDefault="009361CF" w14:paraId="06DDC6EF" w14:textId="043464AE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tbl>
      <w:tblPr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4C077A" w:rsidTr="11C39F8E" w14:paraId="5C1CE7B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7A" w:rsidP="00D834A3" w:rsidRDefault="004C077A" w14:paraId="05256EDB" w14:textId="659473B3">
            <w:pPr>
              <w:widowControl w:val="0"/>
              <w:rPr>
                <w:rFonts w:ascii="Calibri" w:hAnsi="Calibri" w:eastAsia="Calibri" w:cs="Calibri"/>
              </w:rPr>
            </w:pPr>
            <w:r w:rsidRPr="300DC329">
              <w:rPr>
                <w:rFonts w:ascii="Calibri" w:hAnsi="Calibri" w:eastAsia="Calibri" w:cs="Calibri"/>
                <w:b/>
                <w:bCs/>
              </w:rPr>
              <w:t xml:space="preserve">Motion: </w:t>
            </w:r>
            <w:r w:rsidRPr="300DC329">
              <w:rPr>
                <w:rFonts w:ascii="Calibri" w:hAnsi="Calibri" w:eastAsia="Calibri" w:cs="Calibri"/>
              </w:rPr>
              <w:t xml:space="preserve">That </w:t>
            </w:r>
            <w:r>
              <w:rPr>
                <w:rFonts w:ascii="Calibri" w:hAnsi="Calibri" w:eastAsia="Calibri" w:cs="Calibri"/>
              </w:rPr>
              <w:t xml:space="preserve">Leslie Ho </w:t>
            </w:r>
            <w:r w:rsidRPr="300DC329">
              <w:rPr>
                <w:rFonts w:ascii="Calibri" w:hAnsi="Calibri" w:eastAsia="Calibri" w:cs="Calibri"/>
              </w:rPr>
              <w:t>is to be elected Chair.</w:t>
            </w:r>
          </w:p>
          <w:p w:rsidR="004C077A" w:rsidP="00D834A3" w:rsidRDefault="004C077A" w14:paraId="081A8B99" w14:textId="77777777">
            <w:pPr>
              <w:widowControl w:val="0"/>
              <w:rPr>
                <w:rFonts w:ascii="Calibri" w:hAnsi="Calibri" w:eastAsia="Calibri" w:cs="Calibri"/>
              </w:rPr>
            </w:pPr>
          </w:p>
          <w:p w:rsidR="004C077A" w:rsidP="00D834A3" w:rsidRDefault="004C077A" w14:paraId="7D6A1D5B" w14:textId="4CD6C26A">
            <w:pPr>
              <w:widowControl w:val="0"/>
              <w:rPr>
                <w:rFonts w:ascii="Calibri" w:hAnsi="Calibri" w:eastAsia="Calibri" w:cs="Calibri"/>
              </w:rPr>
            </w:pPr>
            <w:r w:rsidRPr="11C39F8E" w:rsidR="004C077A">
              <w:rPr>
                <w:rFonts w:ascii="Calibri" w:hAnsi="Calibri" w:eastAsia="Calibri" w:cs="Calibri"/>
                <w:b w:val="1"/>
                <w:bCs w:val="1"/>
              </w:rPr>
              <w:t>Mover:</w:t>
            </w:r>
            <w:r w:rsidRPr="11C39F8E" w:rsidR="004C077A">
              <w:rPr>
                <w:rFonts w:ascii="Calibri" w:hAnsi="Calibri" w:eastAsia="Calibri" w:cs="Calibri"/>
              </w:rPr>
              <w:t xml:space="preserve">    </w:t>
            </w:r>
            <w:r w:rsidRPr="11C39F8E" w:rsidR="004C077A">
              <w:rPr>
                <w:rFonts w:ascii="Calibri" w:hAnsi="Calibri" w:eastAsia="Calibri" w:cs="Calibri"/>
              </w:rPr>
              <w:t>Le</w:t>
            </w:r>
            <w:r w:rsidRPr="11C39F8E" w:rsidR="1B41E5D2">
              <w:rPr>
                <w:rFonts w:ascii="Calibri" w:hAnsi="Calibri" w:eastAsia="Calibri" w:cs="Calibri"/>
              </w:rPr>
              <w:t>sl</w:t>
            </w:r>
            <w:r w:rsidRPr="11C39F8E" w:rsidR="004C077A">
              <w:rPr>
                <w:rFonts w:ascii="Calibri" w:hAnsi="Calibri" w:eastAsia="Calibri" w:cs="Calibri"/>
              </w:rPr>
              <w:t>ie Ho</w:t>
            </w:r>
            <w:r w:rsidRPr="11C39F8E" w:rsidR="004C077A">
              <w:rPr>
                <w:rFonts w:ascii="Calibri" w:hAnsi="Calibri" w:eastAsia="Calibri" w:cs="Calibri"/>
              </w:rPr>
              <w:t xml:space="preserve">                                            </w:t>
            </w:r>
            <w:r w:rsidRPr="11C39F8E" w:rsidR="004C077A">
              <w:rPr>
                <w:rFonts w:ascii="Calibri" w:hAnsi="Calibri" w:eastAsia="Calibri" w:cs="Calibri"/>
                <w:b w:val="1"/>
                <w:bCs w:val="1"/>
              </w:rPr>
              <w:t xml:space="preserve">Seconder: </w:t>
            </w:r>
            <w:r w:rsidRPr="11C39F8E" w:rsidR="004C077A">
              <w:rPr>
                <w:rFonts w:ascii="Calibri" w:hAnsi="Calibri" w:eastAsia="Calibri" w:cs="Calibri"/>
              </w:rPr>
              <w:t>Natasha</w:t>
            </w:r>
          </w:p>
          <w:p w:rsidR="004C077A" w:rsidP="00D834A3" w:rsidRDefault="004C077A" w14:paraId="6AF535C6" w14:textId="77777777">
            <w:pPr>
              <w:widowControl w:val="0"/>
              <w:rPr>
                <w:rFonts w:ascii="Calibri" w:hAnsi="Calibri" w:eastAsia="Calibri" w:cs="Calibri"/>
              </w:rPr>
            </w:pPr>
            <w:r w:rsidRPr="300DC329">
              <w:rPr>
                <w:rFonts w:ascii="Calibri" w:hAnsi="Calibri" w:eastAsia="Calibri" w:cs="Calibri"/>
              </w:rPr>
              <w:t>CARRIED WITHOUT DISSENT</w:t>
            </w:r>
          </w:p>
        </w:tc>
      </w:tr>
    </w:tbl>
    <w:p w:rsidR="004C077A" w:rsidP="004C077A" w:rsidRDefault="004C077A" w14:paraId="04FF0D07" w14:textId="77777777">
      <w:pPr>
        <w:spacing w:before="120" w:after="240"/>
        <w:ind w:left="792"/>
        <w:rPr>
          <w:rFonts w:asciiTheme="minorHAnsi" w:hAnsiTheme="minorHAnsi" w:cstheme="minorHAnsi"/>
        </w:rPr>
      </w:pPr>
    </w:p>
    <w:p w:rsidRPr="004C077A" w:rsidR="009361CF" w:rsidP="004C077A" w:rsidRDefault="009361CF" w14:paraId="19F179F0" w14:textId="0B277D50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4C077A">
        <w:rPr>
          <w:rFonts w:asciiTheme="minorHAnsi" w:hAnsiTheme="minorHAnsi" w:cstheme="minorHAnsi"/>
        </w:rPr>
        <w:t>Acknowledgement of Indigenous Custodians</w:t>
      </w:r>
    </w:p>
    <w:p w:rsidR="009361CF" w:rsidP="009361CF" w:rsidRDefault="009361CF" w14:paraId="2424CA17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:rsidR="004C077A" w:rsidP="004C077A" w:rsidRDefault="004C077A" w14:paraId="6387ED83" w14:textId="5555BDF0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Leslie Ho</w:t>
      </w:r>
    </w:p>
    <w:p w:rsidR="004C077A" w:rsidP="004C077A" w:rsidRDefault="004C077A" w14:paraId="0AAD1017" w14:textId="7F0ADE91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Natasha </w:t>
      </w:r>
    </w:p>
    <w:p w:rsidR="004C077A" w:rsidP="004C077A" w:rsidRDefault="004C077A" w14:paraId="042A1CD5" w14:textId="5C55C352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Madeline Brown</w:t>
      </w:r>
    </w:p>
    <w:p w:rsidR="004C077A" w:rsidP="004C077A" w:rsidRDefault="004C077A" w14:paraId="7B6F8809" w14:textId="23DA637A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Theo Purchase</w:t>
      </w:r>
    </w:p>
    <w:p w:rsidR="004C077A" w:rsidP="004C077A" w:rsidRDefault="004C077A" w14:paraId="51595E72" w14:textId="4710E667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Lin</w:t>
      </w:r>
    </w:p>
    <w:p w:rsidR="004C077A" w:rsidP="004C077A" w:rsidRDefault="004C077A" w14:paraId="061ADE1A" w14:textId="239752F7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Kelly</w:t>
      </w:r>
    </w:p>
    <w:p w:rsidRPr="00BD6BA8" w:rsidR="004C077A" w:rsidP="004C077A" w:rsidRDefault="004C077A" w14:paraId="13508F9C" w14:textId="73F5A3CF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Inder</w:t>
      </w:r>
    </w:p>
    <w:p w:rsidR="009361CF" w:rsidP="009361CF" w:rsidRDefault="009361CF" w14:paraId="3269A6A1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:rsidRPr="00BD6BA8" w:rsidR="004C077A" w:rsidP="004C077A" w:rsidRDefault="004C077A" w14:paraId="390E6D3B" w14:textId="78CD0511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Toby Mills</w:t>
      </w:r>
    </w:p>
    <w:p w:rsidRPr="00BD6BA8" w:rsidR="009361CF" w:rsidP="009361CF" w:rsidRDefault="009361CF" w14:paraId="3F7CAB40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:rsidRPr="00BD6BA8" w:rsidR="009361CF" w:rsidP="009361CF" w:rsidRDefault="009361CF" w14:paraId="2CC28BBF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:rsidR="009361CF" w:rsidP="009361CF" w:rsidRDefault="009361CF" w14:paraId="3E77E6FE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tbl>
      <w:tblPr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4C077A" w:rsidTr="11C39F8E" w14:paraId="76129AA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7A" w:rsidP="00D834A3" w:rsidRDefault="004C077A" w14:paraId="1D19CC55" w14:textId="240EF90F">
            <w:pPr>
              <w:widowControl w:val="0"/>
              <w:rPr>
                <w:rFonts w:ascii="Calibri" w:hAnsi="Calibri" w:eastAsia="Calibri" w:cs="Calibri"/>
              </w:rPr>
            </w:pPr>
            <w:r w:rsidRPr="300DC329">
              <w:rPr>
                <w:rFonts w:ascii="Calibri" w:hAnsi="Calibri" w:eastAsia="Calibri" w:cs="Calibri"/>
                <w:b/>
                <w:bCs/>
              </w:rPr>
              <w:t xml:space="preserve">Motion: </w:t>
            </w:r>
            <w:r w:rsidRPr="300DC329">
              <w:rPr>
                <w:rFonts w:ascii="Calibri" w:hAnsi="Calibri" w:eastAsia="Calibri" w:cs="Calibri"/>
              </w:rPr>
              <w:t xml:space="preserve">That </w:t>
            </w:r>
            <w:r>
              <w:rPr>
                <w:rFonts w:ascii="Calibri" w:hAnsi="Calibri" w:eastAsia="Calibri" w:cs="Calibri"/>
              </w:rPr>
              <w:t>the queer committee adopts the agenda as presented</w:t>
            </w:r>
          </w:p>
          <w:p w:rsidR="004C077A" w:rsidP="00D834A3" w:rsidRDefault="004C077A" w14:paraId="01C0A4DC" w14:textId="77777777">
            <w:pPr>
              <w:widowControl w:val="0"/>
              <w:rPr>
                <w:rFonts w:ascii="Calibri" w:hAnsi="Calibri" w:eastAsia="Calibri" w:cs="Calibri"/>
              </w:rPr>
            </w:pPr>
          </w:p>
          <w:p w:rsidR="004C077A" w:rsidP="00D834A3" w:rsidRDefault="004C077A" w14:paraId="56814671" w14:textId="1ACBDE0D">
            <w:pPr>
              <w:widowControl w:val="0"/>
              <w:rPr>
                <w:rFonts w:ascii="Calibri" w:hAnsi="Calibri" w:eastAsia="Calibri" w:cs="Calibri"/>
              </w:rPr>
            </w:pPr>
            <w:r w:rsidRPr="11C39F8E" w:rsidR="004C077A">
              <w:rPr>
                <w:rFonts w:ascii="Calibri" w:hAnsi="Calibri" w:eastAsia="Calibri" w:cs="Calibri"/>
                <w:b w:val="1"/>
                <w:bCs w:val="1"/>
              </w:rPr>
              <w:t>Mover:</w:t>
            </w:r>
            <w:r w:rsidRPr="11C39F8E" w:rsidR="004C077A">
              <w:rPr>
                <w:rFonts w:ascii="Calibri" w:hAnsi="Calibri" w:eastAsia="Calibri" w:cs="Calibri"/>
              </w:rPr>
              <w:t xml:space="preserve">    </w:t>
            </w:r>
            <w:r w:rsidRPr="11C39F8E" w:rsidR="004C077A">
              <w:rPr>
                <w:rFonts w:ascii="Calibri" w:hAnsi="Calibri" w:eastAsia="Calibri" w:cs="Calibri"/>
              </w:rPr>
              <w:t>Le</w:t>
            </w:r>
            <w:r w:rsidRPr="11C39F8E" w:rsidR="3525085D">
              <w:rPr>
                <w:rFonts w:ascii="Calibri" w:hAnsi="Calibri" w:eastAsia="Calibri" w:cs="Calibri"/>
              </w:rPr>
              <w:t>s</w:t>
            </w:r>
            <w:r w:rsidRPr="11C39F8E" w:rsidR="004C077A">
              <w:rPr>
                <w:rFonts w:ascii="Calibri" w:hAnsi="Calibri" w:eastAsia="Calibri" w:cs="Calibri"/>
              </w:rPr>
              <w:t>lie Ho</w:t>
            </w:r>
            <w:r w:rsidRPr="11C39F8E" w:rsidR="004C077A">
              <w:rPr>
                <w:rFonts w:ascii="Calibri" w:hAnsi="Calibri" w:eastAsia="Calibri" w:cs="Calibri"/>
              </w:rPr>
              <w:t xml:space="preserve">                                            </w:t>
            </w:r>
            <w:r w:rsidRPr="11C39F8E" w:rsidR="004C077A">
              <w:rPr>
                <w:rFonts w:ascii="Calibri" w:hAnsi="Calibri" w:eastAsia="Calibri" w:cs="Calibri"/>
                <w:b w:val="1"/>
                <w:bCs w:val="1"/>
              </w:rPr>
              <w:t xml:space="preserve">Seconder: </w:t>
            </w:r>
            <w:r w:rsidRPr="11C39F8E" w:rsidR="004C077A">
              <w:rPr>
                <w:rFonts w:ascii="Calibri" w:hAnsi="Calibri" w:eastAsia="Calibri" w:cs="Calibri"/>
              </w:rPr>
              <w:t>Madeline Brown</w:t>
            </w:r>
          </w:p>
          <w:p w:rsidR="004C077A" w:rsidP="00D834A3" w:rsidRDefault="004C077A" w14:paraId="38783193" w14:textId="77777777">
            <w:pPr>
              <w:widowControl w:val="0"/>
              <w:rPr>
                <w:rFonts w:ascii="Calibri" w:hAnsi="Calibri" w:eastAsia="Calibri" w:cs="Calibri"/>
              </w:rPr>
            </w:pPr>
            <w:r w:rsidRPr="300DC329">
              <w:rPr>
                <w:rFonts w:ascii="Calibri" w:hAnsi="Calibri" w:eastAsia="Calibri" w:cs="Calibri"/>
              </w:rPr>
              <w:t>CARRIED WITHOUT DISSENT</w:t>
            </w:r>
          </w:p>
        </w:tc>
      </w:tr>
    </w:tbl>
    <w:p w:rsidRPr="00BD6BA8" w:rsidR="004C077A" w:rsidP="004C077A" w:rsidRDefault="004C077A" w14:paraId="2E0551A4" w14:textId="77777777">
      <w:pPr>
        <w:spacing w:before="120" w:after="240"/>
        <w:ind w:left="792"/>
        <w:rPr>
          <w:rFonts w:asciiTheme="minorHAnsi" w:hAnsiTheme="minorHAnsi" w:cstheme="minorHAnsi"/>
        </w:rPr>
      </w:pPr>
    </w:p>
    <w:p w:rsidR="004C077A" w:rsidP="009361CF" w:rsidRDefault="009361CF" w14:paraId="7E7542AD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</w:p>
    <w:tbl>
      <w:tblPr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4C077A" w:rsidTr="11C39F8E" w14:paraId="6E2B333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77A" w:rsidP="00D834A3" w:rsidRDefault="004C077A" w14:paraId="738BDEBB" w14:textId="6516C33D">
            <w:pPr>
              <w:widowControl w:val="0"/>
              <w:rPr>
                <w:rFonts w:ascii="Calibri" w:hAnsi="Calibri" w:eastAsia="Calibri" w:cs="Calibri"/>
              </w:rPr>
            </w:pPr>
            <w:r w:rsidRPr="300DC329">
              <w:rPr>
                <w:rFonts w:ascii="Calibri" w:hAnsi="Calibri" w:eastAsia="Calibri" w:cs="Calibri"/>
                <w:b/>
                <w:bCs/>
              </w:rPr>
              <w:t xml:space="preserve">Motion: </w:t>
            </w:r>
            <w:r w:rsidRPr="300DC329">
              <w:rPr>
                <w:rFonts w:ascii="Calibri" w:hAnsi="Calibri" w:eastAsia="Calibri" w:cs="Calibri"/>
              </w:rPr>
              <w:t xml:space="preserve">That </w:t>
            </w:r>
            <w:r>
              <w:rPr>
                <w:rFonts w:ascii="Calibri" w:hAnsi="Calibri" w:eastAsia="Calibri" w:cs="Calibri"/>
              </w:rPr>
              <w:t>the queer committee takes the previous minutes as an accurate depiction of meeting 8(23)</w:t>
            </w:r>
          </w:p>
          <w:p w:rsidR="004C077A" w:rsidP="00D834A3" w:rsidRDefault="004C077A" w14:paraId="57EC9DC0" w14:textId="77777777">
            <w:pPr>
              <w:widowControl w:val="0"/>
              <w:rPr>
                <w:rFonts w:ascii="Calibri" w:hAnsi="Calibri" w:eastAsia="Calibri" w:cs="Calibri"/>
              </w:rPr>
            </w:pPr>
          </w:p>
          <w:p w:rsidR="004C077A" w:rsidP="00D834A3" w:rsidRDefault="004C077A" w14:paraId="2B6CA54B" w14:textId="243A0AFF">
            <w:pPr>
              <w:widowControl w:val="0"/>
              <w:rPr>
                <w:rFonts w:ascii="Calibri" w:hAnsi="Calibri" w:eastAsia="Calibri" w:cs="Calibri"/>
              </w:rPr>
            </w:pPr>
            <w:r w:rsidRPr="11C39F8E" w:rsidR="004C077A">
              <w:rPr>
                <w:rFonts w:ascii="Calibri" w:hAnsi="Calibri" w:eastAsia="Calibri" w:cs="Calibri"/>
                <w:b w:val="1"/>
                <w:bCs w:val="1"/>
              </w:rPr>
              <w:t>Mover:</w:t>
            </w:r>
            <w:r w:rsidRPr="11C39F8E" w:rsidR="004C077A">
              <w:rPr>
                <w:rFonts w:ascii="Calibri" w:hAnsi="Calibri" w:eastAsia="Calibri" w:cs="Calibri"/>
              </w:rPr>
              <w:t xml:space="preserve">    </w:t>
            </w:r>
            <w:r w:rsidRPr="11C39F8E" w:rsidR="004C077A">
              <w:rPr>
                <w:rFonts w:ascii="Calibri" w:hAnsi="Calibri" w:eastAsia="Calibri" w:cs="Calibri"/>
              </w:rPr>
              <w:t>Le</w:t>
            </w:r>
            <w:r w:rsidRPr="11C39F8E" w:rsidR="031C5F0D">
              <w:rPr>
                <w:rFonts w:ascii="Calibri" w:hAnsi="Calibri" w:eastAsia="Calibri" w:cs="Calibri"/>
              </w:rPr>
              <w:t>s</w:t>
            </w:r>
            <w:r w:rsidRPr="11C39F8E" w:rsidR="004C077A">
              <w:rPr>
                <w:rFonts w:ascii="Calibri" w:hAnsi="Calibri" w:eastAsia="Calibri" w:cs="Calibri"/>
              </w:rPr>
              <w:t>lie Ho</w:t>
            </w:r>
            <w:r w:rsidRPr="11C39F8E" w:rsidR="004C077A">
              <w:rPr>
                <w:rFonts w:ascii="Calibri" w:hAnsi="Calibri" w:eastAsia="Calibri" w:cs="Calibri"/>
              </w:rPr>
              <w:t xml:space="preserve">                                            </w:t>
            </w:r>
            <w:r w:rsidRPr="11C39F8E" w:rsidR="004C077A">
              <w:rPr>
                <w:rFonts w:ascii="Calibri" w:hAnsi="Calibri" w:eastAsia="Calibri" w:cs="Calibri"/>
                <w:b w:val="1"/>
                <w:bCs w:val="1"/>
              </w:rPr>
              <w:t xml:space="preserve">Seconder: </w:t>
            </w:r>
            <w:r w:rsidRPr="11C39F8E" w:rsidR="004C077A">
              <w:rPr>
                <w:rFonts w:ascii="Calibri" w:hAnsi="Calibri" w:eastAsia="Calibri" w:cs="Calibri"/>
              </w:rPr>
              <w:t>Inder</w:t>
            </w:r>
          </w:p>
          <w:p w:rsidR="004C077A" w:rsidP="00D834A3" w:rsidRDefault="004C077A" w14:paraId="020E0039" w14:textId="77777777">
            <w:pPr>
              <w:widowControl w:val="0"/>
              <w:rPr>
                <w:rFonts w:ascii="Calibri" w:hAnsi="Calibri" w:eastAsia="Calibri" w:cs="Calibri"/>
              </w:rPr>
            </w:pPr>
            <w:r w:rsidRPr="300DC329">
              <w:rPr>
                <w:rFonts w:ascii="Calibri" w:hAnsi="Calibri" w:eastAsia="Calibri" w:cs="Calibri"/>
              </w:rPr>
              <w:t>CARRIED WITHOUT DISSENT</w:t>
            </w:r>
          </w:p>
        </w:tc>
      </w:tr>
    </w:tbl>
    <w:p w:rsidRPr="009361CF" w:rsidR="009361CF" w:rsidP="004C077A" w:rsidRDefault="009361CF" w14:paraId="32433E38" w14:textId="59110EE5">
      <w:pPr>
        <w:spacing w:before="120" w:after="240"/>
        <w:ind w:left="36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:rsidRPr="00BD6BA8" w:rsidR="009361CF" w:rsidP="009361CF" w:rsidRDefault="009361CF" w14:paraId="729943B9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:rsidRPr="00BD6BA8" w:rsidR="009361CF" w:rsidP="009361CF" w:rsidRDefault="009361CF" w14:paraId="7CC81115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:rsidRPr="004C077A" w:rsidR="004C077A" w:rsidP="004C077A" w:rsidRDefault="009361CF" w14:paraId="2BC24F83" w14:textId="1F7B1651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:rsidR="009361CF" w:rsidP="009361CF" w:rsidRDefault="009361CF" w14:paraId="2ED7AD68" w14:textId="4DBB739D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:rsidR="004C077A" w:rsidP="11C39F8E" w:rsidRDefault="004C077A" w14:paraId="760D8CCF" w14:textId="23CBAD76">
      <w:pPr>
        <w:spacing w:before="120" w:after="240"/>
        <w:ind w:left="360"/>
        <w:rPr>
          <w:rFonts w:ascii="Calibri" w:hAnsi="Calibri" w:cs="Calibri" w:asciiTheme="minorAscii" w:hAnsiTheme="minorAscii" w:cstheme="minorAscii"/>
        </w:rPr>
      </w:pPr>
      <w:r w:rsidRPr="11C39F8E" w:rsidR="004C077A">
        <w:rPr>
          <w:rFonts w:ascii="Calibri" w:hAnsi="Calibri" w:cs="Calibri" w:asciiTheme="minorAscii" w:hAnsiTheme="minorAscii" w:cstheme="minorAscii"/>
        </w:rPr>
        <w:t xml:space="preserve">Leslie Ho talks about working on CAMP, finalising the </w:t>
      </w:r>
      <w:r w:rsidRPr="11C39F8E" w:rsidR="004C077A">
        <w:rPr>
          <w:rFonts w:ascii="Calibri" w:hAnsi="Calibri" w:cs="Calibri" w:asciiTheme="minorAscii" w:hAnsiTheme="minorAscii" w:cstheme="minorAscii"/>
        </w:rPr>
        <w:t>theme</w:t>
      </w:r>
      <w:r w:rsidRPr="11C39F8E" w:rsidR="004C077A">
        <w:rPr>
          <w:rFonts w:ascii="Calibri" w:hAnsi="Calibri" w:cs="Calibri" w:asciiTheme="minorAscii" w:hAnsiTheme="minorAscii" w:cstheme="minorAscii"/>
        </w:rPr>
        <w:t xml:space="preserve"> and making the content list. Making a mood board (plan to post next week). Editors </w:t>
      </w:r>
      <w:r w:rsidRPr="11C39F8E" w:rsidR="611786F2">
        <w:rPr>
          <w:rFonts w:ascii="Calibri" w:hAnsi="Calibri" w:cs="Calibri" w:asciiTheme="minorAscii" w:hAnsiTheme="minorAscii" w:cstheme="minorAscii"/>
        </w:rPr>
        <w:t>EOIs</w:t>
      </w:r>
      <w:r w:rsidRPr="11C39F8E" w:rsidR="004C077A">
        <w:rPr>
          <w:rFonts w:ascii="Calibri" w:hAnsi="Calibri" w:cs="Calibri" w:asciiTheme="minorAscii" w:hAnsiTheme="minorAscii" w:cstheme="minorAscii"/>
        </w:rPr>
        <w:t xml:space="preserve"> </w:t>
      </w:r>
      <w:r w:rsidRPr="11C39F8E" w:rsidR="71BDD098">
        <w:rPr>
          <w:rFonts w:ascii="Calibri" w:hAnsi="Calibri" w:cs="Calibri" w:asciiTheme="minorAscii" w:hAnsiTheme="minorAscii" w:cstheme="minorAscii"/>
        </w:rPr>
        <w:t>are</w:t>
      </w:r>
      <w:r w:rsidRPr="11C39F8E" w:rsidR="004C077A">
        <w:rPr>
          <w:rFonts w:ascii="Calibri" w:hAnsi="Calibri" w:cs="Calibri" w:asciiTheme="minorAscii" w:hAnsiTheme="minorAscii" w:cstheme="minorAscii"/>
        </w:rPr>
        <w:t xml:space="preserve"> out. </w:t>
      </w:r>
      <w:r w:rsidRPr="11C39F8E" w:rsidR="004C077A">
        <w:rPr>
          <w:rFonts w:ascii="Calibri" w:hAnsi="Calibri" w:cs="Calibri" w:asciiTheme="minorAscii" w:hAnsiTheme="minorAscii" w:cstheme="minorAscii"/>
        </w:rPr>
        <w:t xml:space="preserve">There have been 17 responses for the editor callouts already. Design assets for the “featured artists” section of </w:t>
      </w:r>
      <w:r w:rsidRPr="11C39F8E" w:rsidR="6C1229EB">
        <w:rPr>
          <w:rFonts w:ascii="Calibri" w:hAnsi="Calibri" w:cs="Calibri" w:asciiTheme="minorAscii" w:hAnsiTheme="minorAscii" w:cstheme="minorAscii"/>
        </w:rPr>
        <w:t>CAMP</w:t>
      </w:r>
      <w:r w:rsidRPr="11C39F8E" w:rsidR="004C077A">
        <w:rPr>
          <w:rFonts w:ascii="Calibri" w:hAnsi="Calibri" w:cs="Calibri" w:asciiTheme="minorAscii" w:hAnsiTheme="minorAscii" w:cstheme="minorAscii"/>
        </w:rPr>
        <w:t xml:space="preserve"> have been designed. The</w:t>
      </w:r>
      <w:r w:rsidRPr="11C39F8E" w:rsidR="3A5A1CB7">
        <w:rPr>
          <w:rFonts w:ascii="Calibri" w:hAnsi="Calibri" w:cs="Calibri" w:asciiTheme="minorAscii" w:hAnsiTheme="minorAscii" w:cstheme="minorAscii"/>
        </w:rPr>
        <w:t>y</w:t>
      </w:r>
      <w:r w:rsidRPr="11C39F8E" w:rsidR="004C077A">
        <w:rPr>
          <w:rFonts w:ascii="Calibri" w:hAnsi="Calibri" w:cs="Calibri" w:asciiTheme="minorAscii" w:hAnsiTheme="minorAscii" w:cstheme="minorAscii"/>
        </w:rPr>
        <w:t xml:space="preserve"> also talk</w:t>
      </w:r>
      <w:r w:rsidRPr="11C39F8E" w:rsidR="31EDFD01">
        <w:rPr>
          <w:rFonts w:ascii="Calibri" w:hAnsi="Calibri" w:cs="Calibri" w:asciiTheme="minorAscii" w:hAnsiTheme="minorAscii" w:cstheme="minorAscii"/>
        </w:rPr>
        <w:t>ed</w:t>
      </w:r>
      <w:r w:rsidRPr="11C39F8E" w:rsidR="004C077A">
        <w:rPr>
          <w:rFonts w:ascii="Calibri" w:hAnsi="Calibri" w:cs="Calibri" w:asciiTheme="minorAscii" w:hAnsiTheme="minorAscii" w:cstheme="minorAscii"/>
        </w:rPr>
        <w:t xml:space="preserve"> about their involvement in the </w:t>
      </w:r>
      <w:r w:rsidRPr="11C39F8E" w:rsidR="33B68F8B">
        <w:rPr>
          <w:rFonts w:ascii="Calibri" w:hAnsi="Calibri" w:cs="Calibri" w:asciiTheme="minorAscii" w:hAnsiTheme="minorAscii" w:cstheme="minorAscii"/>
        </w:rPr>
        <w:t>W</w:t>
      </w:r>
      <w:r w:rsidRPr="11C39F8E" w:rsidR="004C077A">
        <w:rPr>
          <w:rFonts w:ascii="Calibri" w:hAnsi="Calibri" w:cs="Calibri" w:asciiTheme="minorAscii" w:hAnsiTheme="minorAscii" w:cstheme="minorAscii"/>
        </w:rPr>
        <w:t xml:space="preserve">ear </w:t>
      </w:r>
      <w:r w:rsidRPr="11C39F8E" w:rsidR="7B81E3B6">
        <w:rPr>
          <w:rFonts w:ascii="Calibri" w:hAnsi="Calibri" w:cs="Calibri" w:asciiTheme="minorAscii" w:hAnsiTheme="minorAscii" w:cstheme="minorAscii"/>
        </w:rPr>
        <w:t>I</w:t>
      </w:r>
      <w:r w:rsidRPr="11C39F8E" w:rsidR="004C077A">
        <w:rPr>
          <w:rFonts w:ascii="Calibri" w:hAnsi="Calibri" w:cs="Calibri" w:asciiTheme="minorAscii" w:hAnsiTheme="minorAscii" w:cstheme="minorAscii"/>
        </w:rPr>
        <w:t>t</w:t>
      </w:r>
      <w:r w:rsidRPr="11C39F8E" w:rsidR="004C077A">
        <w:rPr>
          <w:rFonts w:ascii="Calibri" w:hAnsi="Calibri" w:cs="Calibri" w:asciiTheme="minorAscii" w:hAnsiTheme="minorAscii" w:cstheme="minorAscii"/>
        </w:rPr>
        <w:t xml:space="preserve"> </w:t>
      </w:r>
      <w:r w:rsidRPr="11C39F8E" w:rsidR="3B924B69">
        <w:rPr>
          <w:rFonts w:ascii="Calibri" w:hAnsi="Calibri" w:cs="Calibri" w:asciiTheme="minorAscii" w:hAnsiTheme="minorAscii" w:cstheme="minorAscii"/>
        </w:rPr>
        <w:t>P</w:t>
      </w:r>
      <w:r w:rsidRPr="11C39F8E" w:rsidR="004C077A">
        <w:rPr>
          <w:rFonts w:ascii="Calibri" w:hAnsi="Calibri" w:cs="Calibri" w:asciiTheme="minorAscii" w:hAnsiTheme="minorAscii" w:cstheme="minorAscii"/>
        </w:rPr>
        <w:t>urple day workshops</w:t>
      </w:r>
      <w:r w:rsidRPr="11C39F8E" w:rsidR="00F52518">
        <w:rPr>
          <w:rFonts w:ascii="Calibri" w:hAnsi="Calibri" w:cs="Calibri" w:asciiTheme="minorAscii" w:hAnsiTheme="minorAscii" w:cstheme="minorAscii"/>
        </w:rPr>
        <w:t>. Also talks about their involvement in the “</w:t>
      </w:r>
      <w:r w:rsidRPr="11C39F8E" w:rsidR="21437992">
        <w:rPr>
          <w:rFonts w:ascii="Calibri" w:hAnsi="Calibri" w:cs="Calibri" w:asciiTheme="minorAscii" w:hAnsiTheme="minorAscii" w:cstheme="minorAscii"/>
        </w:rPr>
        <w:t>Trans and Gender (TGD) Health</w:t>
      </w:r>
      <w:r w:rsidRPr="11C39F8E" w:rsidR="00F52518">
        <w:rPr>
          <w:rFonts w:ascii="Calibri" w:hAnsi="Calibri" w:cs="Calibri" w:asciiTheme="minorAscii" w:hAnsiTheme="minorAscii" w:cstheme="minorAscii"/>
        </w:rPr>
        <w:t xml:space="preserve">” panel discussion. G&amp;Ts is on this week. </w:t>
      </w:r>
    </w:p>
    <w:p w:rsidRPr="004C077A" w:rsidR="00F52518" w:rsidP="11C39F8E" w:rsidRDefault="00F52518" w14:paraId="6CDA22D3" w14:textId="07AF7334">
      <w:pPr>
        <w:spacing w:before="120" w:after="240"/>
        <w:ind w:left="360"/>
        <w:rPr>
          <w:rFonts w:ascii="Calibri" w:hAnsi="Calibri" w:cs="Calibri" w:asciiTheme="minorAscii" w:hAnsiTheme="minorAscii" w:cstheme="minorAscii"/>
        </w:rPr>
      </w:pPr>
      <w:r w:rsidRPr="11C39F8E" w:rsidR="00F52518">
        <w:rPr>
          <w:rFonts w:ascii="Calibri" w:hAnsi="Calibri" w:cs="Calibri" w:asciiTheme="minorAscii" w:hAnsiTheme="minorAscii" w:cstheme="minorAscii"/>
        </w:rPr>
        <w:t>Correspondence with th</w:t>
      </w:r>
      <w:r w:rsidRPr="11C39F8E" w:rsidR="3CE26E05">
        <w:rPr>
          <w:rFonts w:ascii="Calibri" w:hAnsi="Calibri" w:cs="Calibri" w:asciiTheme="minorAscii" w:hAnsiTheme="minorAscii" w:cstheme="minorAscii"/>
        </w:rPr>
        <w:t>e</w:t>
      </w:r>
      <w:r w:rsidRPr="11C39F8E" w:rsidR="00F52518">
        <w:rPr>
          <w:rFonts w:ascii="Calibri" w:hAnsi="Calibri" w:cs="Calibri" w:asciiTheme="minorAscii" w:hAnsiTheme="minorAscii" w:cstheme="minorAscii"/>
        </w:rPr>
        <w:t xml:space="preserve"> gender studies </w:t>
      </w:r>
      <w:r w:rsidRPr="11C39F8E" w:rsidR="3F8F3117">
        <w:rPr>
          <w:rFonts w:ascii="Calibri" w:hAnsi="Calibri" w:cs="Calibri" w:asciiTheme="minorAscii" w:hAnsiTheme="minorAscii" w:cstheme="minorAscii"/>
        </w:rPr>
        <w:t>cohort</w:t>
      </w:r>
      <w:r w:rsidRPr="11C39F8E" w:rsidR="00F52518">
        <w:rPr>
          <w:rFonts w:ascii="Calibri" w:hAnsi="Calibri" w:cs="Calibri" w:asciiTheme="minorAscii" w:hAnsiTheme="minorAscii" w:cstheme="minorAscii"/>
        </w:rPr>
        <w:t xml:space="preserve"> to expand the collaboration between the department and the</w:t>
      </w:r>
      <w:r w:rsidRPr="11C39F8E" w:rsidR="60BF9AF5">
        <w:rPr>
          <w:rFonts w:ascii="Calibri" w:hAnsi="Calibri" w:cs="Calibri" w:asciiTheme="minorAscii" w:hAnsiTheme="minorAscii" w:cstheme="minorAscii"/>
        </w:rPr>
        <w:t xml:space="preserve"> them</w:t>
      </w:r>
      <w:r w:rsidRPr="11C39F8E" w:rsidR="00F52518">
        <w:rPr>
          <w:rFonts w:ascii="Calibri" w:hAnsi="Calibri" w:cs="Calibri" w:asciiTheme="minorAscii" w:hAnsiTheme="minorAscii" w:cstheme="minorAscii"/>
        </w:rPr>
        <w:t>.</w:t>
      </w:r>
    </w:p>
    <w:p w:rsidRPr="00435915" w:rsidR="001B40FE" w:rsidP="009361CF" w:rsidRDefault="001B40FE" w14:paraId="2B4F263A" w14:textId="6159971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:rsidRPr="00535998" w:rsidR="009361CF" w:rsidP="009361CF" w:rsidRDefault="001B40FE" w14:paraId="778F82F1" w14:textId="09CDBAE6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name="_heading=h.ajp0uajeti5y" w:id="0"/>
      <w:bookmarkEnd w:id="0"/>
      <w:r w:rsidRPr="00535998">
        <w:rPr>
          <w:rFonts w:asciiTheme="minorHAnsi" w:hAnsiTheme="minorHAnsi" w:cstheme="minorHAnsi"/>
          <w:b/>
          <w:bCs/>
        </w:rPr>
        <w:t>Operational Business (</w:t>
      </w:r>
      <w:r w:rsidRPr="00535998" w:rsidR="009361CF">
        <w:rPr>
          <w:rFonts w:asciiTheme="minorHAnsi" w:hAnsiTheme="minorHAnsi" w:cstheme="minorHAnsi"/>
          <w:b/>
          <w:bCs/>
        </w:rPr>
        <w:t>Motions on Notice</w:t>
      </w:r>
      <w:r w:rsidRPr="00535998">
        <w:rPr>
          <w:rFonts w:asciiTheme="minorHAnsi" w:hAnsiTheme="minorHAnsi" w:cstheme="minorHAnsi"/>
          <w:b/>
          <w:bCs/>
        </w:rPr>
        <w:t>)</w:t>
      </w:r>
    </w:p>
    <w:p w:rsidRPr="00535998" w:rsidR="00535998" w:rsidP="00535998" w:rsidRDefault="00535998" w14:paraId="3855ECB0" w14:textId="5109A2A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  <w:bCs/>
        </w:rPr>
      </w:pPr>
      <w:r w:rsidRPr="00535998">
        <w:rPr>
          <w:rFonts w:ascii="Calibri" w:hAnsi="Calibri" w:eastAsia="Calibri" w:cs="Calibri"/>
          <w:b/>
          <w:bCs/>
        </w:rPr>
        <w:t xml:space="preserve">  </w:t>
      </w:r>
    </w:p>
    <w:p w:rsidR="00F52518" w:rsidP="00535998" w:rsidRDefault="00F52518" w14:paraId="3475ECF6" w14:textId="77777777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tbl>
      <w:tblPr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F52518" w:rsidTr="00D834A3" w14:paraId="2F3207F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52518" w:rsidR="00F52518" w:rsidP="00F52518" w:rsidRDefault="00F52518" w14:paraId="2B10589C" w14:textId="77777777">
            <w:pPr>
              <w:pStyle w:val="ListParagraph"/>
              <w:widowControl w:val="0"/>
              <w:ind w:left="360"/>
              <w:rPr>
                <w:rFonts w:ascii="Calibri" w:hAnsi="Calibri" w:eastAsia="Calibri" w:cs="Calibri"/>
              </w:rPr>
            </w:pPr>
            <w:r w:rsidRPr="00F52518">
              <w:rPr>
                <w:rFonts w:ascii="Calibri" w:hAnsi="Calibri" w:eastAsia="Calibri" w:cs="Calibri"/>
                <w:b/>
                <w:bCs/>
              </w:rPr>
              <w:t xml:space="preserve">Motion: </w:t>
            </w:r>
            <w:r w:rsidRPr="00F52518">
              <w:rPr>
                <w:rFonts w:ascii="Calibri" w:hAnsi="Calibri" w:eastAsia="Calibri" w:cs="Calibri"/>
              </w:rPr>
              <w:t>That the Queer Committee approves the expenditure of $600 from the Programs budget line for weekly catering and activity supplies for a new collective run by Haysam.</w:t>
            </w:r>
          </w:p>
          <w:p w:rsidRPr="00F52518" w:rsidR="00F52518" w:rsidP="00F52518" w:rsidRDefault="00F52518" w14:paraId="2D2417D7" w14:textId="77777777">
            <w:pPr>
              <w:pStyle w:val="ListParagraph"/>
              <w:widowControl w:val="0"/>
              <w:ind w:left="360"/>
              <w:rPr>
                <w:rFonts w:ascii="Calibri" w:hAnsi="Calibri" w:eastAsia="Calibri" w:cs="Calibri"/>
              </w:rPr>
            </w:pPr>
          </w:p>
          <w:p w:rsidRPr="00F52518" w:rsidR="00F52518" w:rsidP="00F52518" w:rsidRDefault="00F52518" w14:paraId="5CB34B4D" w14:textId="2D67B760">
            <w:pPr>
              <w:pStyle w:val="ListParagraph"/>
              <w:widowControl w:val="0"/>
              <w:ind w:left="360"/>
              <w:rPr>
                <w:rFonts w:ascii="Calibri" w:hAnsi="Calibri" w:eastAsia="Calibri" w:cs="Calibri"/>
              </w:rPr>
            </w:pPr>
            <w:r w:rsidRPr="00F52518">
              <w:rPr>
                <w:rFonts w:ascii="Calibri" w:hAnsi="Calibri" w:eastAsia="Calibri" w:cs="Calibri"/>
                <w:b/>
                <w:bCs/>
              </w:rPr>
              <w:t>Mover:</w:t>
            </w:r>
            <w:r w:rsidRPr="00F52518">
              <w:rPr>
                <w:rFonts w:ascii="Calibri" w:hAnsi="Calibri" w:eastAsia="Calibri" w:cs="Calibri"/>
              </w:rPr>
              <w:t xml:space="preserve">    </w:t>
            </w:r>
            <w:r>
              <w:rPr>
                <w:rFonts w:ascii="Calibri" w:hAnsi="Calibri" w:eastAsia="Calibri" w:cs="Calibri"/>
              </w:rPr>
              <w:t>Inder</w:t>
            </w:r>
            <w:r w:rsidRPr="00F52518">
              <w:rPr>
                <w:rFonts w:ascii="Calibri" w:hAnsi="Calibri" w:eastAsia="Calibri" w:cs="Calibri"/>
              </w:rPr>
              <w:t xml:space="preserve">                                            </w:t>
            </w:r>
            <w:r w:rsidRPr="00F52518">
              <w:rPr>
                <w:rFonts w:ascii="Calibri" w:hAnsi="Calibri" w:eastAsia="Calibri" w:cs="Calibri"/>
                <w:b/>
                <w:bCs/>
              </w:rPr>
              <w:t xml:space="preserve">Seconder: </w:t>
            </w:r>
            <w:r>
              <w:rPr>
                <w:rFonts w:ascii="Calibri" w:hAnsi="Calibri" w:eastAsia="Calibri" w:cs="Calibri"/>
              </w:rPr>
              <w:t>Natasha</w:t>
            </w:r>
          </w:p>
          <w:p w:rsidRPr="00F52518" w:rsidR="00F52518" w:rsidP="00F52518" w:rsidRDefault="00F52518" w14:paraId="655CABA7" w14:textId="77777777">
            <w:pPr>
              <w:pStyle w:val="ListParagraph"/>
              <w:widowControl w:val="0"/>
              <w:ind w:left="360"/>
              <w:rPr>
                <w:rFonts w:ascii="Calibri" w:hAnsi="Calibri" w:eastAsia="Calibri" w:cs="Calibri"/>
              </w:rPr>
            </w:pPr>
            <w:r w:rsidRPr="00F52518">
              <w:rPr>
                <w:rFonts w:ascii="Calibri" w:hAnsi="Calibri" w:eastAsia="Calibri" w:cs="Calibri"/>
              </w:rPr>
              <w:t>CARRIED WITHOUT DISSENT</w:t>
            </w:r>
          </w:p>
        </w:tc>
      </w:tr>
    </w:tbl>
    <w:p w:rsidRPr="00F52518" w:rsidR="00F52518" w:rsidP="00F52518" w:rsidRDefault="00F52518" w14:paraId="2D68C149" w14:textId="36349207">
      <w:pPr>
        <w:pStyle w:val="ListParagraph"/>
        <w:spacing w:before="120" w:after="240"/>
        <w:ind w:left="792"/>
        <w:rPr>
          <w:rFonts w:asciiTheme="minorHAnsi" w:hAnsiTheme="minorHAnsi" w:cstheme="minorHAnsi"/>
          <w:b/>
        </w:rPr>
      </w:pPr>
    </w:p>
    <w:tbl>
      <w:tblPr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F52518" w:rsidTr="00D834A3" w14:paraId="372F39C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35998" w:rsidR="00F52518" w:rsidP="00F52518" w:rsidRDefault="00F52518" w14:paraId="00F0E576" w14:textId="77777777">
            <w:pPr>
              <w:pStyle w:val="ListParagraph"/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r w:rsidRPr="00F52518">
              <w:rPr>
                <w:rFonts w:ascii="Calibri" w:hAnsi="Calibri" w:eastAsia="Calibri" w:cs="Calibri"/>
                <w:b/>
                <w:bCs/>
              </w:rPr>
              <w:t xml:space="preserve">Motion: </w:t>
            </w:r>
            <w:r>
              <w:rPr>
                <w:rFonts w:ascii="Calibri" w:hAnsi="Calibri" w:eastAsia="Calibri" w:cs="Calibri"/>
              </w:rPr>
              <w:t>That the Queer committee approves the expenditure of $800 from the Programs budget line for Weekly catering for the Queer x Southbank Collective in Semester 2.</w:t>
            </w:r>
          </w:p>
          <w:p w:rsidRPr="00F52518" w:rsidR="00F52518" w:rsidP="00D834A3" w:rsidRDefault="00F52518" w14:paraId="61DCAE95" w14:textId="349F827C">
            <w:pPr>
              <w:pStyle w:val="ListParagraph"/>
              <w:widowControl w:val="0"/>
              <w:ind w:left="360"/>
              <w:rPr>
                <w:rFonts w:ascii="Calibri" w:hAnsi="Calibri" w:eastAsia="Calibri" w:cs="Calibri"/>
              </w:rPr>
            </w:pPr>
          </w:p>
          <w:p w:rsidRPr="00F52518" w:rsidR="00F52518" w:rsidP="00D834A3" w:rsidRDefault="00F52518" w14:paraId="6A227A72" w14:textId="24EB55FD">
            <w:pPr>
              <w:pStyle w:val="ListParagraph"/>
              <w:widowControl w:val="0"/>
              <w:ind w:left="360"/>
              <w:rPr>
                <w:rFonts w:ascii="Calibri" w:hAnsi="Calibri" w:eastAsia="Calibri" w:cs="Calibri"/>
              </w:rPr>
            </w:pPr>
            <w:r w:rsidRPr="00F52518">
              <w:rPr>
                <w:rFonts w:ascii="Calibri" w:hAnsi="Calibri" w:eastAsia="Calibri" w:cs="Calibri"/>
                <w:b/>
                <w:bCs/>
              </w:rPr>
              <w:t>Mover:</w:t>
            </w:r>
            <w:r w:rsidRPr="00F52518">
              <w:rPr>
                <w:rFonts w:ascii="Calibri" w:hAnsi="Calibri" w:eastAsia="Calibri" w:cs="Calibri"/>
              </w:rPr>
              <w:t xml:space="preserve">    </w:t>
            </w:r>
            <w:r>
              <w:rPr>
                <w:rFonts w:ascii="Calibri" w:hAnsi="Calibri" w:eastAsia="Calibri" w:cs="Calibri"/>
              </w:rPr>
              <w:t>Madeline Brown</w:t>
            </w:r>
            <w:r w:rsidRPr="00F52518">
              <w:rPr>
                <w:rFonts w:ascii="Calibri" w:hAnsi="Calibri" w:eastAsia="Calibri" w:cs="Calibri"/>
              </w:rPr>
              <w:t xml:space="preserve">                                            </w:t>
            </w:r>
            <w:r w:rsidRPr="00F52518">
              <w:rPr>
                <w:rFonts w:ascii="Calibri" w:hAnsi="Calibri" w:eastAsia="Calibri" w:cs="Calibri"/>
                <w:b/>
                <w:bCs/>
              </w:rPr>
              <w:t xml:space="preserve">Seconder: </w:t>
            </w:r>
            <w:r>
              <w:rPr>
                <w:rFonts w:ascii="Calibri" w:hAnsi="Calibri" w:eastAsia="Calibri" w:cs="Calibri"/>
              </w:rPr>
              <w:t>Natasha</w:t>
            </w:r>
          </w:p>
          <w:p w:rsidRPr="00F52518" w:rsidR="00F52518" w:rsidP="00D834A3" w:rsidRDefault="00F52518" w14:paraId="47C04BF8" w14:textId="77777777">
            <w:pPr>
              <w:pStyle w:val="ListParagraph"/>
              <w:widowControl w:val="0"/>
              <w:ind w:left="360"/>
              <w:rPr>
                <w:rFonts w:ascii="Calibri" w:hAnsi="Calibri" w:eastAsia="Calibri" w:cs="Calibri"/>
              </w:rPr>
            </w:pPr>
            <w:r w:rsidRPr="00F52518">
              <w:rPr>
                <w:rFonts w:ascii="Calibri" w:hAnsi="Calibri" w:eastAsia="Calibri" w:cs="Calibri"/>
              </w:rPr>
              <w:t>CARRIED WITHOUT DISSENT</w:t>
            </w:r>
          </w:p>
        </w:tc>
      </w:tr>
    </w:tbl>
    <w:p w:rsidRPr="009361CF" w:rsidR="00F52518" w:rsidP="00F52518" w:rsidRDefault="00F52518" w14:paraId="29C8EC47" w14:textId="77777777">
      <w:pPr>
        <w:spacing w:before="120" w:after="240"/>
        <w:ind w:left="36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:rsidRPr="00810B9A" w:rsidR="001B40FE" w:rsidP="009361CF" w:rsidRDefault="001B40FE" w14:paraId="3487BBAF" w14:textId="5295D61A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General Business (Motions on Notice)</w:t>
      </w:r>
    </w:p>
    <w:p w:rsidRPr="00810B9A" w:rsidR="009361CF" w:rsidP="009361CF" w:rsidRDefault="001B40FE" w14:paraId="579F4CE3" w14:textId="136666C7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eastAsiaTheme="minorEastAsia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Pr="00BD6BA8" w:rsidR="009361CF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:rsidRPr="00810B9A" w:rsidR="009361CF" w:rsidP="009361CF" w:rsidRDefault="009361CF" w14:paraId="0DDCB602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:rsidRPr="00F52518" w:rsidR="00E63A01" w:rsidP="001B40FE" w:rsidRDefault="009361CF" w14:paraId="3968367B" w14:textId="734E965C">
      <w:pPr>
        <w:numPr>
          <w:ilvl w:val="0"/>
          <w:numId w:val="1"/>
        </w:numPr>
        <w:spacing w:before="120" w:after="240"/>
      </w:pPr>
      <w:r w:rsidRPr="001B40FE">
        <w:rPr>
          <w:rFonts w:asciiTheme="minorHAnsi" w:hAnsiTheme="minorHAnsi" w:cstheme="minorHAnsi"/>
          <w:b/>
          <w:bCs/>
        </w:rPr>
        <w:t>Close</w:t>
      </w:r>
      <w:r w:rsidR="00F52518">
        <w:rPr>
          <w:rFonts w:asciiTheme="minorHAnsi" w:hAnsiTheme="minorHAnsi" w:cstheme="minorHAnsi"/>
          <w:b/>
          <w:bCs/>
        </w:rPr>
        <w:t xml:space="preserve"> </w:t>
      </w:r>
    </w:p>
    <w:p w:rsidR="00F52518" w:rsidP="00F52518" w:rsidRDefault="00F52518" w14:paraId="64A63CC4" w14:textId="4CDDDEFD">
      <w:pPr>
        <w:spacing w:before="120" w:after="240"/>
        <w:ind w:left="360"/>
      </w:pPr>
      <w:r>
        <w:rPr>
          <w:rFonts w:asciiTheme="minorHAnsi" w:hAnsiTheme="minorHAnsi" w:cstheme="minorHAnsi"/>
          <w:b/>
          <w:bCs/>
        </w:rPr>
        <w:t>At 1:38 pm</w:t>
      </w:r>
    </w:p>
    <w:sectPr w:rsidR="00F52518">
      <w:headerReference w:type="default" r:id="rId11"/>
      <w:footerReference w:type="default" r:id="rId12"/>
      <w:pgSz w:w="11906" w:h="16838" w:orient="portrait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980" w:rsidRDefault="00FF7980" w14:paraId="4ADE3ECB" w14:textId="77777777">
      <w:r>
        <w:separator/>
      </w:r>
    </w:p>
  </w:endnote>
  <w:endnote w:type="continuationSeparator" w:id="0">
    <w:p w:rsidR="00FF7980" w:rsidRDefault="00FF7980" w14:paraId="05EAB9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503E" w:rsidRDefault="009361CF" w14:paraId="63E87574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fldChar w:fldCharType="begin"/>
    </w:r>
    <w:r>
      <w:rPr>
        <w:rFonts w:ascii="Arial" w:hAnsi="Arial" w:eastAsia="Arial" w:cs="Arial"/>
        <w:color w:val="000000"/>
        <w:sz w:val="16"/>
        <w:szCs w:val="16"/>
      </w:rPr>
      <w:instrText>PAGE</w:instrText>
    </w:r>
    <w:r>
      <w:rPr>
        <w:rFonts w:ascii="Arial" w:hAnsi="Arial" w:eastAsia="Arial" w:cs="Arial"/>
        <w:color w:val="000000"/>
        <w:sz w:val="16"/>
        <w:szCs w:val="16"/>
      </w:rPr>
      <w:fldChar w:fldCharType="separate"/>
    </w:r>
    <w:r>
      <w:rPr>
        <w:rFonts w:ascii="Arial" w:hAnsi="Arial" w:eastAsia="Arial" w:cs="Arial"/>
        <w:noProof/>
        <w:color w:val="000000"/>
        <w:sz w:val="16"/>
        <w:szCs w:val="16"/>
      </w:rPr>
      <w:t>1</w:t>
    </w:r>
    <w:r>
      <w:rPr>
        <w:rFonts w:ascii="Arial" w:hAnsi="Arial" w:eastAsia="Arial" w:cs="Arial"/>
        <w:color w:val="000000"/>
        <w:sz w:val="16"/>
        <w:szCs w:val="16"/>
      </w:rPr>
      <w:fldChar w:fldCharType="end"/>
    </w:r>
  </w:p>
  <w:p w:rsidR="00DE503E" w:rsidRDefault="00DE503E" w14:paraId="67EEDB53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980" w:rsidRDefault="00FF7980" w14:paraId="67030963" w14:textId="77777777">
      <w:r>
        <w:separator/>
      </w:r>
    </w:p>
  </w:footnote>
  <w:footnote w:type="continuationSeparator" w:id="0">
    <w:p w:rsidR="00FF7980" w:rsidRDefault="00FF7980" w14:paraId="6A68A46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503E" w:rsidRDefault="009361CF" w14:paraId="069ED099" w14:textId="091661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hAnsi="DINMittelschrift Alternate" w:eastAsia="DINMittelschrift Alternate" w:cs="DINMittelschrift Alternate"/>
        <w:color w:val="000000"/>
        <w:sz w:val="16"/>
        <w:szCs w:val="16"/>
      </w:rPr>
    </w:pPr>
    <w:r>
      <w:rPr>
        <w:rFonts w:ascii="DINMittelschrift Alternate" w:hAnsi="DINMittelschrift Alternate" w:eastAsia="DINMittelschrift Alternate" w:cs="DINMittelschrift Alternate"/>
        <w:color w:val="000000"/>
        <w:sz w:val="16"/>
        <w:szCs w:val="16"/>
      </w:rPr>
      <w:t xml:space="preserve">Meeting of the </w:t>
    </w:r>
    <w:r w:rsidRPr="0094649B">
      <w:rPr>
        <w:rFonts w:ascii="DINMittelschrift Alternate" w:hAnsi="DINMittelschrift Alternate" w:eastAsia="DINMittelschrift Alternate" w:cs="DINMittelschrift Alternate"/>
        <w:color w:val="FF0000"/>
        <w:sz w:val="16"/>
        <w:szCs w:val="16"/>
      </w:rPr>
      <w:t>[Committee]</w:t>
    </w:r>
    <w:r>
      <w:rPr>
        <w:rFonts w:ascii="DINMittelschrift Alternate" w:hAnsi="DINMittelschrift Alternate" w:eastAsia="DINMittelschrift Alternate" w:cs="DINMittelschrift Alternate"/>
        <w:color w:val="000000"/>
        <w:sz w:val="16"/>
        <w:szCs w:val="16"/>
      </w:rPr>
      <w:t xml:space="preserve"> </w:t>
    </w:r>
    <w:proofErr w:type="gramStart"/>
    <w:r>
      <w:rPr>
        <w:rFonts w:ascii="DINMittelschrift Alternate" w:hAnsi="DINMittelschrift Alternate" w:eastAsia="DINMittelschrift Alternate" w:cs="DINMittelschrift Alternate"/>
        <w:color w:val="FF0000"/>
        <w:sz w:val="16"/>
        <w:szCs w:val="16"/>
      </w:rPr>
      <w:t>#</w:t>
    </w:r>
    <w:r w:rsidRPr="007D220C">
      <w:rPr>
        <w:rFonts w:ascii="DINMittelschrift Alternate" w:hAnsi="DINMittelschrift Alternate" w:eastAsia="DINMittelschrift Alternate" w:cs="DINMittelschrift Alternate"/>
        <w:color w:val="FF0000"/>
        <w:sz w:val="16"/>
        <w:szCs w:val="16"/>
      </w:rPr>
      <w:t>(</w:t>
    </w:r>
    <w:proofErr w:type="gramEnd"/>
    <w:r w:rsidRPr="007D220C">
      <w:rPr>
        <w:rFonts w:ascii="DINMittelschrift Alternate" w:hAnsi="DINMittelschrift Alternate" w:eastAsia="DINMittelschrift Alternate" w:cs="DINMittelschrift Alternate"/>
        <w:color w:val="FF0000"/>
        <w:sz w:val="16"/>
        <w:szCs w:val="16"/>
      </w:rPr>
      <w:t>2</w:t>
    </w:r>
    <w:r w:rsidR="00AB0912">
      <w:rPr>
        <w:rFonts w:ascii="DINMittelschrift Alternate" w:hAnsi="DINMittelschrift Alternate" w:eastAsia="DINMittelschrift Alternate" w:cs="DINMittelschrift Alternate"/>
        <w:color w:val="FF0000"/>
        <w:sz w:val="16"/>
        <w:szCs w:val="16"/>
      </w:rPr>
      <w:t>3</w:t>
    </w:r>
    <w:r w:rsidRPr="007D220C">
      <w:rPr>
        <w:rFonts w:ascii="DINMittelschrift Alternate" w:hAnsi="DINMittelschrift Alternate" w:eastAsia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CD200F"/>
    <w:multiLevelType w:val="multilevel"/>
    <w:tmpl w:val="17101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6692807">
    <w:abstractNumId w:val="0"/>
  </w:num>
  <w:num w:numId="2" w16cid:durableId="838616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1B40FE"/>
    <w:rsid w:val="004C077A"/>
    <w:rsid w:val="00535998"/>
    <w:rsid w:val="005D61FD"/>
    <w:rsid w:val="00926DCC"/>
    <w:rsid w:val="009361CF"/>
    <w:rsid w:val="0098701D"/>
    <w:rsid w:val="00A13372"/>
    <w:rsid w:val="00AB0912"/>
    <w:rsid w:val="00DE503E"/>
    <w:rsid w:val="00E63A01"/>
    <w:rsid w:val="00F52518"/>
    <w:rsid w:val="00FF7980"/>
    <w:rsid w:val="031C5F0D"/>
    <w:rsid w:val="11C39F8E"/>
    <w:rsid w:val="1B41E5D2"/>
    <w:rsid w:val="21437992"/>
    <w:rsid w:val="3042DBEA"/>
    <w:rsid w:val="31EDFD01"/>
    <w:rsid w:val="33B68F8B"/>
    <w:rsid w:val="3525085D"/>
    <w:rsid w:val="3A5A1CB7"/>
    <w:rsid w:val="3B924B69"/>
    <w:rsid w:val="3CE26E05"/>
    <w:rsid w:val="3F8F3117"/>
    <w:rsid w:val="4EC21846"/>
    <w:rsid w:val="60BF9AF5"/>
    <w:rsid w:val="611786F2"/>
    <w:rsid w:val="6C1229EB"/>
    <w:rsid w:val="71BDD098"/>
    <w:rsid w:val="7B81E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77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 w:bidi="bn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styleId="Default" w:customStyle="1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styleId="HeaderChar" w:customStyle="1">
    <w:name w:val="Header Char"/>
    <w:basedOn w:val="DefaultParagraphFont"/>
    <w:link w:val="Header"/>
    <w:uiPriority w:val="99"/>
    <w:rsid w:val="00AB0912"/>
    <w:rPr>
      <w:rFonts w:ascii="Times New Roman" w:hAnsi="Times New Roman" w:eastAsia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styleId="FooterChar" w:customStyle="1">
    <w:name w:val="Footer Char"/>
    <w:basedOn w:val="DefaultParagraphFont"/>
    <w:link w:val="Footer"/>
    <w:uiPriority w:val="99"/>
    <w:rsid w:val="00AB0912"/>
    <w:rPr>
      <w:rFonts w:ascii="Times New Roman" w:hAnsi="Times New Roman" w:eastAsia="Times New Roman" w:cs="Times New Roman"/>
      <w:sz w:val="24"/>
      <w:szCs w:val="30"/>
      <w:lang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7" ma:contentTypeDescription="Create a new document." ma:contentTypeScope="" ma:versionID="71ba3a7fbe427142ec0fb760cf12eeed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9388a018140819b087c6e763955245f1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3E13D-D07A-46E2-92BC-3CB568C31B4E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7b589723-53cd-4af4-b32a-92d6ba324994"/>
  </ds:schemaRefs>
</ds:datastoreItem>
</file>

<file path=customXml/itemProps2.xml><?xml version="1.0" encoding="utf-8"?>
<ds:datastoreItem xmlns:ds="http://schemas.openxmlformats.org/officeDocument/2006/customXml" ds:itemID="{E6CEE9EC-2E71-4AC6-81CA-C8758080D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6B243-6F48-474C-99BA-94755A9DC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89723-53cd-4af4-b32a-92d6ba324994"/>
    <ds:schemaRef ds:uri="57286a62-43a0-4724-ab47-8f1cdedfb011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Leslie Ho</cp:lastModifiedBy>
  <cp:revision>3</cp:revision>
  <dcterms:created xsi:type="dcterms:W3CDTF">2023-08-29T06:37:00Z</dcterms:created>
  <dcterms:modified xsi:type="dcterms:W3CDTF">2023-08-29T06:39:43Z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  <property fmtid="{D5CDD505-2E9C-101B-9397-08002B2CF9AE}" pid="3" name="MediaServiceImageTags">
    <vt:lpwstr/>
  </property>
</Properties>
</file>