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rPr>
          <w:rFonts w:ascii="Aptos" w:cs="Aptos" w:eastAsia="Aptos" w:hAnsi="Apto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4486275</wp:posOffset>
            </wp:positionH>
            <wp:positionV relativeFrom="paragraph">
              <wp:posOffset>-167003</wp:posOffset>
            </wp:positionV>
            <wp:extent cx="1095375" cy="685800"/>
            <wp:effectExtent b="0" l="0" r="0" t="0"/>
            <wp:wrapNone/>
            <wp:docPr descr="UMSU Small_BW" id="4" name="image1.jpg"/>
            <a:graphic>
              <a:graphicData uri="http://schemas.openxmlformats.org/drawingml/2006/picture">
                <pic:pic>
                  <pic:nvPicPr>
                    <pic:cNvPr descr="UMSU Small_BW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Aptos" w:cs="Aptos" w:eastAsia="Aptos" w:hAnsi="Aptos"/>
          <w:b w:val="1"/>
          <w:bCs w:val="1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2"/>
          <w:szCs w:val="22"/>
          <w:rtl w:val="0"/>
        </w:rPr>
        <w:t xml:space="preserve">  University of Melbourne Student Union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Aptos" w:cs="Aptos" w:eastAsia="Aptos" w:hAnsi="Aptos"/>
          <w:b w:val="1"/>
          <w:bCs w:val="1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2"/>
          <w:szCs w:val="22"/>
          <w:rtl w:val="0"/>
        </w:rPr>
        <w:t xml:space="preserve">Meeting of the Women’s Committee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Aptos" w:cs="Aptos" w:eastAsia="Aptos" w:hAnsi="Aptos"/>
          <w:b w:val="1"/>
          <w:bCs w:val="1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2"/>
          <w:szCs w:val="22"/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Aptos" w:cs="Aptos" w:eastAsia="Aptos" w:hAnsi="Aptos"/>
          <w:b w:val="1"/>
          <w:bCs w:val="1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2"/>
          <w:szCs w:val="22"/>
          <w:rtl w:val="0"/>
        </w:rPr>
        <w:t xml:space="preserve">(Thursday, 18</w:t>
      </w:r>
      <w:r w:rsidDel="00000000" w:rsidR="00000000" w:rsidRPr="00000000">
        <w:rPr>
          <w:rFonts w:ascii="Aptos" w:cs="Aptos" w:eastAsia="Aptos" w:hAnsi="Aptos"/>
          <w:b w:val="1"/>
          <w:bCs w:val="1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1"/>
          <w:bCs w:val="1"/>
          <w:sz w:val="22"/>
          <w:szCs w:val="22"/>
          <w:rtl w:val="0"/>
        </w:rPr>
        <w:t xml:space="preserve"> Dec 2025 4:00 AEST)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Aptos" w:cs="Aptos" w:eastAsia="Aptos" w:hAnsi="Aptos"/>
          <w:b w:val="1"/>
          <w:bCs w:val="1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2"/>
          <w:szCs w:val="22"/>
          <w:rtl w:val="0"/>
        </w:rPr>
        <w:t xml:space="preserve">Meeting 9(25)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before="120" w:lineRule="auto"/>
        <w:jc w:val="center"/>
        <w:rPr>
          <w:rFonts w:ascii="Aptos" w:cs="Aptos" w:eastAsia="Aptos" w:hAnsi="Aptos"/>
          <w:b w:val="1"/>
          <w:bCs w:val="1"/>
        </w:rPr>
      </w:pPr>
      <w:hyperlink r:id="rId8">
        <w:r w:rsidDel="00000000" w:rsidR="00000000" w:rsidRPr="00000000">
          <w:rPr>
            <w:rFonts w:ascii="Aptos" w:cs="Aptos" w:eastAsia="Aptos" w:hAnsi="Aptos"/>
            <w:b w:val="1"/>
            <w:bCs w:val="1"/>
            <w:color w:val="467886"/>
            <w:u w:val="single"/>
            <w:rtl w:val="0"/>
          </w:rPr>
          <w:t xml:space="preserve">Zoom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12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The meeting opened at 4:25PM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120" w:lineRule="auto"/>
        <w:ind w:left="360" w:hanging="360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Procedural Matters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240" w:before="120" w:lineRule="auto"/>
        <w:ind w:left="792" w:hanging="432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Election of Chair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120" w:line="240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1: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Eya Takrouni be elected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Mover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       Manika                                                               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Seconder: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Holly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240" w:before="120" w:lineRule="auto"/>
        <w:ind w:left="792" w:hanging="432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Acknowledgement of Indigenous Custodians</w:t>
      </w:r>
    </w:p>
    <w:p w:rsidR="00000000" w:rsidDel="00000000" w:rsidP="00000000" w:rsidRDefault="00000000" w:rsidRPr="00000000" w14:paraId="00000011">
      <w:pPr>
        <w:spacing w:after="240" w:before="120" w:lineRule="auto"/>
        <w:ind w:left="36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I'd like to acknowledge the Traditional Custodians of this land on which we meet, and pay my respects to their Elders past and present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240" w:before="120" w:lineRule="auto"/>
        <w:ind w:left="792" w:hanging="432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Attendance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Eya Takrouni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Manika Birmiwal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Holly </w:t>
      </w:r>
      <w:r w:rsidDel="00000000" w:rsidR="00000000" w:rsidRPr="00000000">
        <w:rPr>
          <w:rFonts w:ascii="Aptos" w:cs="Aptos" w:eastAsia="Aptos" w:hAnsi="Aptos"/>
          <w:rtl w:val="0"/>
        </w:rPr>
        <w:t xml:space="preserve">Kalns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Zainab</w:t>
      </w:r>
      <w:r w:rsidDel="00000000" w:rsidR="00000000" w:rsidRPr="00000000">
        <w:rPr>
          <w:rFonts w:ascii="Aptos" w:cs="Aptos" w:eastAsia="Aptos" w:hAnsi="Aptos"/>
          <w:rtl w:val="0"/>
        </w:rPr>
        <w:t xml:space="preserve"> Kazmi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Sarah Shing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Anyang Wal (Observer)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Ruslana Tarauniekh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bCs w:val="1"/>
          <w:color w:val="242424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240" w:before="120" w:lineRule="auto"/>
        <w:ind w:left="792" w:hanging="432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Apologies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240" w:before="120" w:lineRule="auto"/>
        <w:ind w:left="792" w:hanging="432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Proxies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240" w:before="120" w:lineRule="auto"/>
        <w:ind w:left="792" w:hanging="432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Membership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240" w:before="120" w:lineRule="auto"/>
        <w:ind w:left="792" w:hanging="432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Adoption of Agenda</w:t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120" w:line="240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2: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the agenda as presented be adopted.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Mover: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Manika                                                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Seconder: 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Holly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120" w:lineRule="auto"/>
        <w:ind w:left="360" w:hanging="360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Confirmation of Previous Minutes</w:t>
        <w:tab/>
        <w:tab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120" w:lineRule="auto"/>
        <w:ind w:left="360" w:hanging="360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Conflicts of Interest Declaration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120" w:lineRule="auto"/>
        <w:ind w:left="360" w:hanging="360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Matters Arising from the Minutes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120" w:lineRule="auto"/>
        <w:ind w:left="360" w:hanging="360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rtl w:val="0"/>
        </w:rPr>
        <w:t xml:space="preserve">Correspondence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120" w:lineRule="auto"/>
        <w:ind w:left="360" w:hanging="360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Office Bearer Reports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00" w:line="360" w:lineRule="auto"/>
        <w:ind w:left="0" w:right="0" w:firstLine="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6.1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Manika Birmiwal &amp; Eya Takrouni  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Summary of actions and achievements: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discuss the budgets together and defend the budget at our council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meet with Health Promotion Unimelb and other University representatives to discuss the installation of future period product dispensers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meet with Ads on Pads to discuss next year supply of period products, and installing an extra 10 dispensers across the campus funded by Women’s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3: To accept the Office Bearer reports En Bloc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Mover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Anyang</w:t>
        <w:tab/>
        <w:t xml:space="preserve">                                                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Seconder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Manika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The motion was passed without dissent</w:t>
      </w:r>
    </w:p>
    <w:p w:rsidR="00000000" w:rsidDel="00000000" w:rsidP="00000000" w:rsidRDefault="00000000" w:rsidRPr="00000000" w14:paraId="00000035">
      <w:pPr>
        <w:spacing w:after="240" w:before="12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240" w:before="120" w:lineRule="auto"/>
        <w:ind w:left="360" w:hanging="360"/>
        <w:rPr>
          <w:rFonts w:ascii="Aptos" w:cs="Aptos" w:eastAsia="Aptos" w:hAnsi="Aptos"/>
          <w:b w:val="1"/>
          <w:bCs w:val="1"/>
        </w:rPr>
      </w:pPr>
      <w:bookmarkStart w:colFirst="0" w:colLast="0" w:name="_heading=h.ajp0uajeti5y" w:id="0"/>
      <w:bookmarkEnd w:id="0"/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Motions on Notice</w:t>
      </w:r>
    </w:p>
    <w:bookmarkStart w:colFirst="0" w:colLast="0" w:name="bookmark=id.ae7v3ifvlif6" w:id="1"/>
    <w:bookmarkEnd w:id="1"/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120" w:line="240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7.1: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the Women’s Committee adopts the budget allocation of $38’000 determined at the last Budget Council for the Women’s Department.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Mover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Manika                                                                 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Seconder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Anyang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The motion was passed without dissent.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12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Motion 7.2: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That the Women’s Committee approve the expenditure of $360 from the Events Budget line (03-60-1001-3352) for the purchase of the annual subscription for CapCut Pro.</w:t>
        <w:br w:type="textWrapping"/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Mover</w:t>
      </w:r>
      <w:r w:rsidDel="00000000" w:rsidR="00000000" w:rsidRPr="00000000">
        <w:rPr>
          <w:rFonts w:ascii="Aptos" w:cs="Aptos" w:eastAsia="Aptos" w:hAnsi="Aptos"/>
          <w:rtl w:val="0"/>
        </w:rPr>
        <w:t xml:space="preserve">: Holly                                                               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Seconder</w:t>
      </w:r>
      <w:r w:rsidDel="00000000" w:rsidR="00000000" w:rsidRPr="00000000">
        <w:rPr>
          <w:rFonts w:ascii="Aptos" w:cs="Aptos" w:eastAsia="Aptos" w:hAnsi="Aptos"/>
          <w:rtl w:val="0"/>
        </w:rPr>
        <w:t xml:space="preserve">: Manika</w:t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Rule="auto"/>
        <w:rPr>
          <w:rFonts w:ascii="Aptos" w:cs="Aptos" w:eastAsia="Aptos" w:hAnsi="Aptos"/>
          <w:color w:val="ff0000"/>
        </w:rPr>
      </w:pPr>
      <w:r w:rsidDel="00000000" w:rsidR="00000000" w:rsidRPr="00000000">
        <w:rPr>
          <w:rFonts w:ascii="Aptos" w:cs="Aptos" w:eastAsia="Aptos" w:hAnsi="Aptos"/>
          <w:color w:val="ff0000"/>
          <w:rtl w:val="0"/>
        </w:rPr>
        <w:t xml:space="preserve">The motion was passed without dissent.</w:t>
      </w:r>
    </w:p>
    <w:p w:rsidR="00000000" w:rsidDel="00000000" w:rsidP="00000000" w:rsidRDefault="00000000" w:rsidRPr="00000000" w14:paraId="00000043">
      <w:pPr>
        <w:spacing w:after="240" w:before="12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12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Motion 7.3: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That the Women’s Committee approve the expenditure of $900 from the Events Budget line (03-60-1001-3352) for the purchase of the key chains and drink covers for the O-week stall.</w:t>
        <w:br w:type="textWrapping"/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Mover</w:t>
      </w:r>
      <w:r w:rsidDel="00000000" w:rsidR="00000000" w:rsidRPr="00000000">
        <w:rPr>
          <w:rFonts w:ascii="Aptos" w:cs="Aptos" w:eastAsia="Aptos" w:hAnsi="Aptos"/>
          <w:rtl w:val="0"/>
        </w:rPr>
        <w:t xml:space="preserve">:  Sarah                                                                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Seconder</w:t>
      </w:r>
      <w:r w:rsidDel="00000000" w:rsidR="00000000" w:rsidRPr="00000000">
        <w:rPr>
          <w:rFonts w:ascii="Aptos" w:cs="Aptos" w:eastAsia="Aptos" w:hAnsi="Aptos"/>
          <w:rtl w:val="0"/>
        </w:rPr>
        <w:t xml:space="preserve">: Holly</w:t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Rule="auto"/>
        <w:rPr>
          <w:rFonts w:ascii="Aptos" w:cs="Aptos" w:eastAsia="Aptos" w:hAnsi="Aptos"/>
          <w:color w:val="ff0000"/>
        </w:rPr>
      </w:pPr>
      <w:r w:rsidDel="00000000" w:rsidR="00000000" w:rsidRPr="00000000">
        <w:rPr>
          <w:rFonts w:ascii="Aptos" w:cs="Aptos" w:eastAsia="Aptos" w:hAnsi="Aptos"/>
          <w:color w:val="ff0000"/>
          <w:rtl w:val="0"/>
        </w:rPr>
        <w:t xml:space="preserve">The motion was passed without dissent.</w:t>
      </w:r>
    </w:p>
    <w:p w:rsidR="00000000" w:rsidDel="00000000" w:rsidP="00000000" w:rsidRDefault="00000000" w:rsidRPr="00000000" w14:paraId="00000049">
      <w:pPr>
        <w:spacing w:after="240" w:before="12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3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 (Motions without Notice)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240" w:before="120" w:lineRule="auto"/>
        <w:ind w:left="360" w:hanging="360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Next Meeting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240" w:before="120" w:lineRule="auto"/>
        <w:ind w:left="360" w:hanging="360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Close </w:t>
      </w:r>
      <w:r w:rsidDel="00000000" w:rsidR="00000000" w:rsidRPr="00000000">
        <w:rPr>
          <w:rFonts w:ascii="Aptos" w:cs="Aptos" w:eastAsia="Aptos" w:hAnsi="Aptos"/>
          <w:color w:val="ff0000"/>
          <w:rtl w:val="0"/>
        </w:rPr>
        <w:t xml:space="preserve">16: 42pm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440" w:left="1440" w:right="1440" w:header="708" w:footer="3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Montserra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DINMittelschrift Alternate"/>
  <w:font w:name="Noto Sans Symbols">
    <w:embedRegular w:fontKey="{00000000-0000-0000-0000-000000000000}" r:id="rId11" w:subsetted="0"/>
    <w:embedBold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rFonts w:ascii="DINMittelschrift Alternate" w:cs="DINMittelschrift Alternate" w:eastAsia="DINMittelschrift Alternate" w:hAnsi="DINMittelschrift Alternate"/>
        <w:color w:val="000000"/>
        <w:sz w:val="16"/>
        <w:szCs w:val="16"/>
      </w:rPr>
    </w:pPr>
    <w:r w:rsidDel="00000000" w:rsidR="00000000" w:rsidRPr="00000000">
      <w:rPr>
        <w:rFonts w:ascii="DINMittelschrift Alternate" w:cs="DINMittelschrift Alternate" w:eastAsia="DINMittelschrift Alternate" w:hAnsi="DINMittelschrift Alternate"/>
        <w:color w:val="000000"/>
        <w:sz w:val="16"/>
        <w:szCs w:val="16"/>
        <w:rtl w:val="0"/>
      </w:rPr>
      <w:t xml:space="preserve">Meeting of the Women’s Committee 1(24)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>
        <w:b w:val="1"/>
        <w:bCs w:val="1"/>
      </w:rPr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91D0F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91D0F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91D0F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91D0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91D0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91D0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91D0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91D0F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91D0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91D0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91D0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91D0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91D0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91D0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91D0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91D0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91D0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91D0F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91D0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91D0F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91D0F"/>
    <w:rPr>
      <w:b w:val="1"/>
      <w:bCs w:val="1"/>
      <w:smallCaps w:val="1"/>
      <w:color w:val="0f4761" w:themeColor="accent1" w:themeShade="0000BF"/>
      <w:spacing w:val="5"/>
    </w:rPr>
  </w:style>
  <w:style w:type="paragraph" w:styleId="Default" w:customStyle="1">
    <w:name w:val="Default"/>
    <w:rsid w:val="00991D0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kern w:val="0"/>
    </w:rPr>
  </w:style>
  <w:style w:type="paragraph" w:styleId="NormalWeb">
    <w:name w:val="Normal (Web)"/>
    <w:basedOn w:val="Normal"/>
    <w:uiPriority w:val="99"/>
    <w:unhideWhenUsed w:val="1"/>
    <w:rsid w:val="00991D0F"/>
    <w:pPr>
      <w:spacing w:after="100" w:afterAutospacing="1" w:before="100" w:beforeAutospacing="1"/>
    </w:pPr>
    <w:rPr>
      <w:lang w:bidi="ar-SA"/>
    </w:rPr>
  </w:style>
  <w:style w:type="character" w:styleId="Hyperlink">
    <w:name w:val="Hyperlink"/>
    <w:basedOn w:val="DefaultParagraphFont"/>
    <w:uiPriority w:val="99"/>
    <w:unhideWhenUsed w:val="1"/>
    <w:rsid w:val="00991D0F"/>
    <w:rPr>
      <w:color w:val="467886" w:themeColor="hyperlink"/>
      <w:u w:val="single"/>
    </w:rPr>
  </w:style>
  <w:style w:type="paragraph" w:styleId="UMSUBody" w:customStyle="1">
    <w:name w:val="UMSU Body"/>
    <w:basedOn w:val="Normal"/>
    <w:rsid w:val="006E7286"/>
    <w:pPr>
      <w:spacing w:after="200" w:before="100" w:line="360" w:lineRule="auto"/>
      <w:jc w:val="both"/>
    </w:pPr>
    <w:rPr>
      <w:rFonts w:ascii="Montserrat" w:hAnsi="Montserrat" w:eastAsiaTheme="minorEastAsia"/>
      <w:color w:val="262626" w:themeColor="text1" w:themeTint="0000D9"/>
      <w:sz w:val="22"/>
      <w:szCs w:val="22"/>
      <w:lang w:bidi="ar-SA" w:eastAsia="en-U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F75F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unimelb.zoom.us/launch/chat?src=direct_chat_link&amp;email=takrounie@unimelb.edu.a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11" Type="http://schemas.openxmlformats.org/officeDocument/2006/relationships/font" Target="fonts/NotoSansSymbols-regular.ttf"/><Relationship Id="rId10" Type="http://schemas.openxmlformats.org/officeDocument/2006/relationships/font" Target="fonts/Montserrat-boldItalic.ttf"/><Relationship Id="rId12" Type="http://schemas.openxmlformats.org/officeDocument/2006/relationships/font" Target="fonts/NotoSansSymbols-bold.ttf"/><Relationship Id="rId9" Type="http://schemas.openxmlformats.org/officeDocument/2006/relationships/font" Target="fonts/Montserrat-italic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Montserrat-regular.ttf"/><Relationship Id="rId8" Type="http://schemas.openxmlformats.org/officeDocument/2006/relationships/font" Target="fonts/Montserra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cyTMl6iLGRu2+XSmLkvwFYR+w==">CgMxLjAyDmguYWpwMHVhamV0aTV5Mg9pZC5hZTd2M2lmdmxpZjY4AHIhMVlZM3ozNF9PNllKQWRDbk41eU5ndVo3NzUxdXR6UXFh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2026-01-15T06:20:00Z</dcterms:created>
  <dc:creator>Khwaish Jadeja</dc:creator>
</cp:coreProperties>
</file>