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9A62" w14:textId="77777777" w:rsidR="00095FD7" w:rsidRPr="00BD6BA8" w:rsidRDefault="00095FD7" w:rsidP="00095FD7">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8240" behindDoc="1" locked="0" layoutInCell="1" hidden="0" allowOverlap="1" wp14:anchorId="3539C8C4" wp14:editId="04D7E192">
            <wp:simplePos x="0" y="0"/>
            <wp:positionH relativeFrom="margin">
              <wp:align>right</wp:align>
            </wp:positionH>
            <wp:positionV relativeFrom="paragraph">
              <wp:posOffset>325</wp:posOffset>
            </wp:positionV>
            <wp:extent cx="1095375" cy="685800"/>
            <wp:effectExtent l="0" t="0" r="9525"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8"/>
                    <a:srcRect/>
                    <a:stretch>
                      <a:fillRect/>
                    </a:stretch>
                  </pic:blipFill>
                  <pic:spPr>
                    <a:xfrm>
                      <a:off x="0" y="0"/>
                      <a:ext cx="1095375" cy="685800"/>
                    </a:xfrm>
                    <a:prstGeom prst="rect">
                      <a:avLst/>
                    </a:prstGeom>
                    <a:ln/>
                  </pic:spPr>
                </pic:pic>
              </a:graphicData>
            </a:graphic>
          </wp:anchor>
        </w:drawing>
      </w:r>
    </w:p>
    <w:p w14:paraId="448986AE" w14:textId="77777777" w:rsidR="00095FD7" w:rsidRPr="00B940D2" w:rsidRDefault="00095FD7" w:rsidP="00095FD7">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w:t>
      </w:r>
      <w:r w:rsidRPr="00B940D2">
        <w:rPr>
          <w:rFonts w:asciiTheme="minorHAnsi" w:hAnsiTheme="minorHAnsi" w:cstheme="minorHAnsi"/>
          <w:b/>
          <w:sz w:val="22"/>
          <w:szCs w:val="22"/>
        </w:rPr>
        <w:t>University of Melbourne Student Union</w:t>
      </w:r>
    </w:p>
    <w:p w14:paraId="6B009C52" w14:textId="77777777" w:rsidR="00095FD7" w:rsidRPr="00B940D2" w:rsidRDefault="00095FD7" w:rsidP="00095FD7">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940D2">
        <w:rPr>
          <w:rFonts w:asciiTheme="minorHAnsi" w:hAnsiTheme="minorHAnsi" w:cstheme="minorHAnsi"/>
          <w:b/>
          <w:sz w:val="22"/>
          <w:szCs w:val="22"/>
        </w:rPr>
        <w:t>Meeting of the Students’ Council</w:t>
      </w:r>
    </w:p>
    <w:p w14:paraId="1179F133" w14:textId="77777777" w:rsidR="00095FD7" w:rsidRPr="00B940D2" w:rsidRDefault="00095FD7" w:rsidP="00095FD7">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940D2">
        <w:rPr>
          <w:rFonts w:asciiTheme="minorHAnsi" w:hAnsiTheme="minorHAnsi" w:cstheme="minorHAnsi"/>
          <w:b/>
          <w:sz w:val="22"/>
          <w:szCs w:val="22"/>
        </w:rPr>
        <w:t>Minutes</w:t>
      </w:r>
    </w:p>
    <w:p w14:paraId="0E26EB4D" w14:textId="3125AE30" w:rsidR="00095FD7" w:rsidRPr="00B12327" w:rsidRDefault="00015EA6" w:rsidP="00095FD7">
      <w:pPr>
        <w:pBdr>
          <w:top w:val="single" w:sz="4" w:space="1" w:color="000000"/>
          <w:left w:val="single" w:sz="4" w:space="4" w:color="000000"/>
          <w:bottom w:val="single" w:sz="4" w:space="0" w:color="000000"/>
          <w:right w:val="single" w:sz="4" w:space="4" w:color="000000"/>
        </w:pBdr>
        <w:jc w:val="center"/>
        <w:rPr>
          <w:rFonts w:asciiTheme="minorHAnsi" w:hAnsiTheme="minorHAnsi" w:cstheme="minorBidi"/>
          <w:b/>
          <w:sz w:val="22"/>
          <w:szCs w:val="22"/>
        </w:rPr>
      </w:pPr>
      <w:r>
        <w:rPr>
          <w:rFonts w:asciiTheme="minorHAnsi" w:hAnsiTheme="minorHAnsi" w:cstheme="minorBidi"/>
          <w:b/>
          <w:sz w:val="22"/>
          <w:szCs w:val="22"/>
        </w:rPr>
        <w:t>Thursday</w:t>
      </w:r>
      <w:r w:rsidR="00095FD7" w:rsidRPr="4EAC64D9">
        <w:rPr>
          <w:rFonts w:asciiTheme="minorHAnsi" w:hAnsiTheme="minorHAnsi" w:cstheme="minorBidi"/>
          <w:b/>
          <w:sz w:val="22"/>
          <w:szCs w:val="22"/>
        </w:rPr>
        <w:t xml:space="preserve"> </w:t>
      </w:r>
      <w:r>
        <w:rPr>
          <w:rFonts w:asciiTheme="minorHAnsi" w:hAnsiTheme="minorHAnsi" w:cstheme="minorBidi"/>
          <w:b/>
          <w:sz w:val="22"/>
          <w:szCs w:val="22"/>
        </w:rPr>
        <w:t>21</w:t>
      </w:r>
      <w:r w:rsidR="00095FD7" w:rsidRPr="4EAC64D9">
        <w:rPr>
          <w:rFonts w:asciiTheme="minorHAnsi" w:hAnsiTheme="minorHAnsi" w:cstheme="minorBidi"/>
          <w:b/>
          <w:sz w:val="22"/>
          <w:szCs w:val="22"/>
        </w:rPr>
        <w:t xml:space="preserve"> </w:t>
      </w:r>
      <w:r w:rsidR="00411C2A">
        <w:rPr>
          <w:rFonts w:asciiTheme="minorHAnsi" w:hAnsiTheme="minorHAnsi" w:cstheme="minorBidi"/>
          <w:b/>
          <w:sz w:val="22"/>
          <w:szCs w:val="22"/>
        </w:rPr>
        <w:t>August</w:t>
      </w:r>
      <w:r w:rsidR="00095FD7" w:rsidRPr="4EAC64D9">
        <w:rPr>
          <w:rFonts w:asciiTheme="minorHAnsi" w:hAnsiTheme="minorHAnsi" w:cstheme="minorBidi"/>
          <w:b/>
          <w:sz w:val="22"/>
          <w:szCs w:val="22"/>
        </w:rPr>
        <w:t xml:space="preserve"> 2025, 1</w:t>
      </w:r>
      <w:r w:rsidR="00B12327" w:rsidRPr="4EAC64D9">
        <w:rPr>
          <w:rFonts w:asciiTheme="minorHAnsi" w:hAnsiTheme="minorHAnsi" w:cstheme="minorBidi"/>
          <w:b/>
          <w:sz w:val="22"/>
          <w:szCs w:val="22"/>
        </w:rPr>
        <w:t>0</w:t>
      </w:r>
      <w:r w:rsidR="00411C2A">
        <w:rPr>
          <w:rFonts w:asciiTheme="minorHAnsi" w:hAnsiTheme="minorHAnsi" w:cstheme="minorBidi"/>
          <w:b/>
          <w:sz w:val="22"/>
          <w:szCs w:val="22"/>
        </w:rPr>
        <w:t xml:space="preserve"> </w:t>
      </w:r>
      <w:r w:rsidR="00095FD7" w:rsidRPr="4EAC64D9">
        <w:rPr>
          <w:rFonts w:asciiTheme="minorHAnsi" w:hAnsiTheme="minorHAnsi" w:cstheme="minorBidi"/>
          <w:b/>
          <w:sz w:val="22"/>
          <w:szCs w:val="22"/>
        </w:rPr>
        <w:t>am</w:t>
      </w:r>
    </w:p>
    <w:p w14:paraId="061D9E2D" w14:textId="2429FDE3" w:rsidR="00095FD7" w:rsidRPr="00B12327" w:rsidRDefault="00095FD7" w:rsidP="00095FD7">
      <w:pPr>
        <w:pBdr>
          <w:top w:val="single" w:sz="4" w:space="1" w:color="000000"/>
          <w:left w:val="single" w:sz="4" w:space="4" w:color="000000"/>
          <w:bottom w:val="single" w:sz="4" w:space="0" w:color="000000"/>
          <w:right w:val="single" w:sz="4" w:space="4" w:color="000000"/>
        </w:pBdr>
        <w:jc w:val="center"/>
        <w:rPr>
          <w:rFonts w:asciiTheme="minorHAnsi" w:hAnsiTheme="minorHAnsi" w:cstheme="minorBidi"/>
          <w:b/>
          <w:sz w:val="22"/>
          <w:szCs w:val="22"/>
        </w:rPr>
      </w:pPr>
      <w:r w:rsidRPr="4EAC64D9">
        <w:rPr>
          <w:rFonts w:asciiTheme="minorHAnsi" w:hAnsiTheme="minorHAnsi" w:cstheme="minorBidi"/>
          <w:b/>
          <w:sz w:val="22"/>
          <w:szCs w:val="22"/>
        </w:rPr>
        <w:t xml:space="preserve">Special Meeting </w:t>
      </w:r>
      <w:r w:rsidR="00411C2A">
        <w:rPr>
          <w:rFonts w:asciiTheme="minorHAnsi" w:hAnsiTheme="minorHAnsi" w:cstheme="minorBidi"/>
          <w:b/>
          <w:sz w:val="22"/>
          <w:szCs w:val="22"/>
        </w:rPr>
        <w:t>5</w:t>
      </w:r>
      <w:r w:rsidRPr="4EAC64D9">
        <w:rPr>
          <w:rFonts w:asciiTheme="minorHAnsi" w:hAnsiTheme="minorHAnsi" w:cstheme="minorBidi"/>
          <w:b/>
          <w:sz w:val="22"/>
          <w:szCs w:val="22"/>
        </w:rPr>
        <w:t>(25)</w:t>
      </w:r>
    </w:p>
    <w:p w14:paraId="3949D67A" w14:textId="77777777" w:rsidR="00095FD7" w:rsidRPr="00B12327" w:rsidRDefault="00095FD7" w:rsidP="00095FD7">
      <w:pPr>
        <w:pBdr>
          <w:top w:val="single" w:sz="4" w:space="1" w:color="000000"/>
          <w:left w:val="single" w:sz="4" w:space="4" w:color="000000"/>
          <w:bottom w:val="single" w:sz="4" w:space="0" w:color="000000"/>
          <w:right w:val="single" w:sz="4" w:space="4" w:color="000000"/>
        </w:pBdr>
        <w:jc w:val="center"/>
        <w:rPr>
          <w:rFonts w:asciiTheme="minorHAnsi" w:hAnsiTheme="minorHAnsi" w:cstheme="minorBidi"/>
          <w:color w:val="EE0000"/>
          <w:sz w:val="22"/>
          <w:szCs w:val="22"/>
        </w:rPr>
      </w:pPr>
      <w:r w:rsidRPr="4EAC64D9">
        <w:rPr>
          <w:rFonts w:asciiTheme="minorHAnsi" w:hAnsiTheme="minorHAnsi" w:cstheme="minorBidi"/>
          <w:b/>
          <w:sz w:val="22"/>
          <w:szCs w:val="22"/>
        </w:rPr>
        <w:t xml:space="preserve">Location: </w:t>
      </w:r>
      <w:r w:rsidRPr="4EAC64D9">
        <w:rPr>
          <w:rStyle w:val="Strong"/>
          <w:rFonts w:asciiTheme="minorHAnsi" w:eastAsiaTheme="majorEastAsia" w:hAnsiTheme="minorHAnsi" w:cs="Arial"/>
          <w:sz w:val="22"/>
          <w:szCs w:val="22"/>
        </w:rPr>
        <w:t>Room 202, Building 168 and Zoom (by request)</w:t>
      </w:r>
      <w:r w:rsidRPr="00B12327">
        <w:rPr>
          <w:rStyle w:val="Strong"/>
          <w:rFonts w:asciiTheme="minorHAnsi" w:eastAsiaTheme="majorEastAsia" w:hAnsiTheme="minorHAnsi" w:cs="Arial"/>
          <w:color w:val="EE0000"/>
          <w:sz w:val="22"/>
          <w:szCs w:val="22"/>
        </w:rPr>
        <w:t>.</w:t>
      </w:r>
    </w:p>
    <w:p w14:paraId="399F5683" w14:textId="77777777" w:rsidR="00095FD7" w:rsidRPr="00B83862" w:rsidRDefault="00095FD7" w:rsidP="00095FD7">
      <w:pPr>
        <w:numPr>
          <w:ilvl w:val="0"/>
          <w:numId w:val="1"/>
        </w:numPr>
        <w:rPr>
          <w:rFonts w:asciiTheme="minorHAnsi" w:hAnsiTheme="minorHAnsi" w:cstheme="minorHAnsi"/>
          <w:b/>
        </w:rPr>
      </w:pPr>
      <w:r w:rsidRPr="00B83862">
        <w:rPr>
          <w:rFonts w:asciiTheme="minorHAnsi" w:hAnsiTheme="minorHAnsi" w:cstheme="minorHAnsi"/>
          <w:b/>
        </w:rPr>
        <w:t>Procedural Matters</w:t>
      </w:r>
    </w:p>
    <w:p w14:paraId="30C6A713" w14:textId="77777777" w:rsidR="00095FD7" w:rsidRPr="005F040A" w:rsidRDefault="00095FD7" w:rsidP="00095FD7">
      <w:pPr>
        <w:numPr>
          <w:ilvl w:val="1"/>
          <w:numId w:val="1"/>
        </w:numPr>
        <w:spacing w:before="120"/>
        <w:rPr>
          <w:rFonts w:asciiTheme="minorHAnsi" w:hAnsiTheme="minorHAnsi" w:cstheme="minorHAnsi"/>
          <w:b/>
          <w:bCs/>
        </w:rPr>
      </w:pPr>
      <w:r w:rsidRPr="005F040A">
        <w:rPr>
          <w:rFonts w:asciiTheme="minorHAnsi" w:hAnsiTheme="minorHAnsi" w:cstheme="minorHAnsi"/>
          <w:b/>
          <w:bCs/>
        </w:rPr>
        <w:t>Election of Chair</w:t>
      </w:r>
    </w:p>
    <w:p w14:paraId="43FED619" w14:textId="77777777" w:rsidR="00095FD7" w:rsidRPr="005F040A" w:rsidRDefault="00095FD7" w:rsidP="00095FD7">
      <w:pPr>
        <w:numPr>
          <w:ilvl w:val="1"/>
          <w:numId w:val="1"/>
        </w:numPr>
        <w:spacing w:before="120"/>
        <w:rPr>
          <w:rFonts w:asciiTheme="minorHAnsi" w:hAnsiTheme="minorHAnsi" w:cstheme="minorHAnsi"/>
          <w:b/>
          <w:bCs/>
        </w:rPr>
      </w:pPr>
      <w:r w:rsidRPr="005F040A">
        <w:rPr>
          <w:rFonts w:asciiTheme="minorHAnsi" w:hAnsiTheme="minorHAnsi" w:cstheme="minorHAnsi"/>
          <w:b/>
          <w:bCs/>
        </w:rPr>
        <w:t>Acknowledgement of Indigenous Custodians</w:t>
      </w:r>
    </w:p>
    <w:p w14:paraId="192E9E26" w14:textId="77777777" w:rsidR="00095FD7" w:rsidRDefault="00095FD7" w:rsidP="00095FD7">
      <w:pPr>
        <w:numPr>
          <w:ilvl w:val="1"/>
          <w:numId w:val="1"/>
        </w:numPr>
        <w:spacing w:before="120"/>
        <w:rPr>
          <w:rFonts w:asciiTheme="minorHAnsi" w:hAnsiTheme="minorHAnsi" w:cstheme="minorHAnsi"/>
          <w:b/>
          <w:bCs/>
        </w:rPr>
      </w:pPr>
      <w:r w:rsidRPr="005F040A">
        <w:rPr>
          <w:rFonts w:asciiTheme="minorHAnsi" w:hAnsiTheme="minorHAnsi" w:cstheme="minorHAnsi"/>
          <w:b/>
          <w:bCs/>
        </w:rPr>
        <w:t>Attendance</w:t>
      </w:r>
    </w:p>
    <w:p w14:paraId="53862ED4" w14:textId="2818D643" w:rsidR="4EAC64D9" w:rsidRPr="00411C2A" w:rsidRDefault="00095FD7" w:rsidP="00411C2A">
      <w:pPr>
        <w:numPr>
          <w:ilvl w:val="1"/>
          <w:numId w:val="1"/>
        </w:numPr>
        <w:spacing w:before="120"/>
        <w:rPr>
          <w:rFonts w:asciiTheme="minorHAnsi" w:hAnsiTheme="minorHAnsi" w:cstheme="minorHAnsi"/>
          <w:b/>
          <w:bCs/>
        </w:rPr>
      </w:pPr>
      <w:r w:rsidRPr="4EAC64D9">
        <w:rPr>
          <w:rFonts w:asciiTheme="minorHAnsi" w:hAnsiTheme="minorHAnsi" w:cstheme="minorBidi"/>
          <w:b/>
        </w:rPr>
        <w:t>Apologies</w:t>
      </w:r>
    </w:p>
    <w:p w14:paraId="3210FF6C" w14:textId="7F325E89" w:rsidR="00095FD7" w:rsidRPr="00411C2A" w:rsidRDefault="00095FD7" w:rsidP="00095FD7">
      <w:pPr>
        <w:numPr>
          <w:ilvl w:val="1"/>
          <w:numId w:val="1"/>
        </w:numPr>
        <w:spacing w:before="120"/>
        <w:rPr>
          <w:rFonts w:asciiTheme="minorHAnsi" w:hAnsiTheme="minorHAnsi" w:cstheme="minorHAnsi"/>
          <w:b/>
          <w:bCs/>
        </w:rPr>
      </w:pPr>
      <w:r w:rsidRPr="002C48C3">
        <w:rPr>
          <w:rFonts w:asciiTheme="minorHAnsi" w:hAnsiTheme="minorHAnsi" w:cstheme="minorHAnsi"/>
          <w:b/>
          <w:bCs/>
        </w:rPr>
        <w:t>Proxies</w:t>
      </w:r>
    </w:p>
    <w:p w14:paraId="51239CA3" w14:textId="77777777" w:rsidR="00095FD7" w:rsidRDefault="00095FD7" w:rsidP="00095FD7">
      <w:pPr>
        <w:numPr>
          <w:ilvl w:val="1"/>
          <w:numId w:val="1"/>
        </w:numPr>
        <w:spacing w:before="120"/>
        <w:rPr>
          <w:rFonts w:asciiTheme="minorHAnsi" w:hAnsiTheme="minorHAnsi" w:cstheme="minorBidi"/>
          <w:b/>
          <w:bCs/>
        </w:rPr>
      </w:pPr>
      <w:r w:rsidRPr="4CEB9C8F">
        <w:rPr>
          <w:rFonts w:asciiTheme="minorHAnsi" w:hAnsiTheme="minorHAnsi" w:cstheme="minorBidi"/>
          <w:b/>
          <w:bCs/>
        </w:rPr>
        <w:t>Leave of Absence Requests</w:t>
      </w:r>
    </w:p>
    <w:p w14:paraId="35DAD3EC" w14:textId="53F164D3" w:rsidR="00F55F18" w:rsidRPr="00411C2A" w:rsidRDefault="00095FD7" w:rsidP="00F55F18">
      <w:pPr>
        <w:numPr>
          <w:ilvl w:val="1"/>
          <w:numId w:val="1"/>
        </w:numPr>
        <w:spacing w:before="120"/>
        <w:rPr>
          <w:rFonts w:asciiTheme="minorHAnsi" w:hAnsiTheme="minorHAnsi" w:cstheme="minorHAnsi"/>
          <w:b/>
          <w:bCs/>
        </w:rPr>
      </w:pPr>
      <w:r w:rsidRPr="4CEB9C8F">
        <w:rPr>
          <w:rFonts w:asciiTheme="minorHAnsi" w:hAnsiTheme="minorHAnsi" w:cstheme="minorBidi"/>
          <w:b/>
          <w:bCs/>
        </w:rPr>
        <w:t>Membership</w:t>
      </w:r>
    </w:p>
    <w:p w14:paraId="65647950" w14:textId="77777777" w:rsidR="00095FD7" w:rsidRDefault="00095FD7" w:rsidP="00095FD7">
      <w:pPr>
        <w:numPr>
          <w:ilvl w:val="1"/>
          <w:numId w:val="1"/>
        </w:numPr>
        <w:spacing w:before="120" w:after="120"/>
        <w:ind w:left="788" w:hanging="431"/>
        <w:rPr>
          <w:rFonts w:asciiTheme="minorHAnsi" w:hAnsiTheme="minorHAnsi" w:cstheme="minorBidi"/>
          <w:b/>
          <w:bCs/>
        </w:rPr>
      </w:pPr>
      <w:r w:rsidRPr="11A10125">
        <w:rPr>
          <w:rFonts w:asciiTheme="minorHAnsi" w:hAnsiTheme="minorHAnsi" w:cstheme="minorBidi"/>
          <w:b/>
          <w:bCs/>
        </w:rPr>
        <w:t>Adoption of Agenda</w:t>
      </w:r>
    </w:p>
    <w:p w14:paraId="31DA01CE" w14:textId="77777777" w:rsidR="00095FD7" w:rsidRDefault="00095FD7" w:rsidP="00095FD7">
      <w:pPr>
        <w:numPr>
          <w:ilvl w:val="0"/>
          <w:numId w:val="1"/>
        </w:numPr>
        <w:spacing w:before="120"/>
        <w:rPr>
          <w:rFonts w:asciiTheme="minorHAnsi" w:hAnsiTheme="minorHAnsi" w:cstheme="minorHAnsi"/>
          <w:b/>
          <w:bCs/>
        </w:rPr>
      </w:pPr>
      <w:r w:rsidRPr="00BD6BA8">
        <w:rPr>
          <w:rFonts w:asciiTheme="minorHAnsi" w:hAnsiTheme="minorHAnsi" w:cstheme="minorHAnsi"/>
          <w:b/>
          <w:bCs/>
        </w:rPr>
        <w:t>Conflicts of Interest Declaration</w:t>
      </w:r>
    </w:p>
    <w:p w14:paraId="7B1FFCB2" w14:textId="056C213E" w:rsidR="00095FD7" w:rsidRPr="00411C2A" w:rsidRDefault="00411C2A" w:rsidP="00095FD7">
      <w:pPr>
        <w:numPr>
          <w:ilvl w:val="0"/>
          <w:numId w:val="1"/>
        </w:numPr>
        <w:spacing w:before="120"/>
        <w:rPr>
          <w:rFonts w:asciiTheme="minorHAnsi" w:hAnsiTheme="minorHAnsi" w:cstheme="minorBidi"/>
          <w:b/>
        </w:rPr>
      </w:pPr>
      <w:r>
        <w:rPr>
          <w:rFonts w:asciiTheme="minorHAnsi" w:hAnsiTheme="minorHAnsi" w:cstheme="minorBidi"/>
          <w:b/>
          <w:color w:val="000000" w:themeColor="text1"/>
        </w:rPr>
        <w:t>Motions on Notice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3328"/>
        <w:gridCol w:w="4510"/>
      </w:tblGrid>
      <w:tr w:rsidR="00411C2A" w:rsidRPr="008F5E8F" w14:paraId="235AFE93" w14:textId="77777777" w:rsidTr="000141F5">
        <w:tc>
          <w:tcPr>
            <w:tcW w:w="1229" w:type="dxa"/>
          </w:tcPr>
          <w:p w14:paraId="46358C35" w14:textId="2A21E1FA" w:rsidR="00411C2A" w:rsidRDefault="00411C2A" w:rsidP="000141F5">
            <w:pPr>
              <w:pBdr>
                <w:top w:val="nil"/>
                <w:left w:val="nil"/>
                <w:bottom w:val="nil"/>
                <w:right w:val="nil"/>
                <w:between w:val="nil"/>
              </w:pBdr>
              <w:spacing w:before="120" w:line="276" w:lineRule="auto"/>
              <w:ind w:left="426"/>
            </w:pPr>
            <w:r>
              <w:t>3.1.</w:t>
            </w:r>
          </w:p>
        </w:tc>
        <w:tc>
          <w:tcPr>
            <w:tcW w:w="7838" w:type="dxa"/>
            <w:gridSpan w:val="2"/>
          </w:tcPr>
          <w:p w14:paraId="0F50A1C7" w14:textId="77777777" w:rsidR="00411C2A" w:rsidRPr="008F5E8F" w:rsidRDefault="00411C2A" w:rsidP="000141F5">
            <w:pPr>
              <w:pBdr>
                <w:top w:val="nil"/>
                <w:left w:val="nil"/>
                <w:bottom w:val="nil"/>
                <w:right w:val="nil"/>
                <w:between w:val="nil"/>
              </w:pBdr>
              <w:shd w:val="clear" w:color="auto" w:fill="FFFFFF"/>
              <w:rPr>
                <w:lang w:val="en"/>
              </w:rPr>
            </w:pPr>
            <w:r>
              <w:rPr>
                <w:lang w:val="en"/>
              </w:rPr>
              <w:t>UMSU stands in solidarity with the civilian populations suffering at the hands of Hamas and the Netanyahu Government</w:t>
            </w:r>
          </w:p>
        </w:tc>
      </w:tr>
      <w:tr w:rsidR="00411C2A" w:rsidRPr="00361FB4" w14:paraId="2D6AAC66" w14:textId="77777777" w:rsidTr="000141F5">
        <w:tc>
          <w:tcPr>
            <w:tcW w:w="1229" w:type="dxa"/>
          </w:tcPr>
          <w:p w14:paraId="74E5187A" w14:textId="77777777" w:rsidR="00411C2A" w:rsidRDefault="00411C2A" w:rsidP="000141F5">
            <w:pPr>
              <w:pBdr>
                <w:top w:val="nil"/>
                <w:left w:val="nil"/>
                <w:bottom w:val="nil"/>
                <w:right w:val="nil"/>
                <w:between w:val="nil"/>
              </w:pBdr>
              <w:shd w:val="clear" w:color="auto" w:fill="FFFFFF"/>
              <w:rPr>
                <w:i/>
              </w:rPr>
            </w:pPr>
            <w:r>
              <w:rPr>
                <w:i/>
              </w:rPr>
              <w:t>Pre-amble</w:t>
            </w:r>
          </w:p>
        </w:tc>
        <w:tc>
          <w:tcPr>
            <w:tcW w:w="7838" w:type="dxa"/>
            <w:gridSpan w:val="2"/>
          </w:tcPr>
          <w:p w14:paraId="13E900AD" w14:textId="77777777" w:rsidR="00411C2A" w:rsidRDefault="00411C2A" w:rsidP="000141F5">
            <w:pPr>
              <w:pBdr>
                <w:top w:val="nil"/>
                <w:left w:val="nil"/>
                <w:bottom w:val="nil"/>
                <w:right w:val="nil"/>
                <w:between w:val="nil"/>
              </w:pBdr>
              <w:shd w:val="clear" w:color="auto" w:fill="FFFFFF"/>
              <w:rPr>
                <w:lang w:val="en"/>
              </w:rPr>
            </w:pPr>
            <w:r>
              <w:rPr>
                <w:lang w:val="en"/>
              </w:rPr>
              <w:t>The conflict between Israel and Palestine is one of the most violent and long-running conflicts in the world, with origins going back centuries. The situation escalated following the Hamas attack on October 7th that killed innocent Israelis. In the time between October 7th and the present day, the suffering imposed upon the civilians of Gaza at the hands of the Netanyahu Government has been nothing short of horrific. In August 2025, the Netanyahu Government announced its plan to occupy Gaza City completely, an action that will cause the current situation to further deteriorate.</w:t>
            </w:r>
          </w:p>
          <w:p w14:paraId="6CCBA62A" w14:textId="77777777" w:rsidR="00411C2A" w:rsidRDefault="00411C2A" w:rsidP="000141F5">
            <w:pPr>
              <w:pBdr>
                <w:top w:val="nil"/>
                <w:left w:val="nil"/>
                <w:bottom w:val="nil"/>
                <w:right w:val="nil"/>
                <w:between w:val="nil"/>
              </w:pBdr>
              <w:shd w:val="clear" w:color="auto" w:fill="FFFFFF"/>
              <w:rPr>
                <w:lang w:val="en"/>
              </w:rPr>
            </w:pPr>
            <w:r>
              <w:rPr>
                <w:lang w:val="en"/>
              </w:rPr>
              <w:t xml:space="preserve">Over the last few weeks, hundreds of thousands of people across Australia have </w:t>
            </w:r>
            <w:proofErr w:type="gramStart"/>
            <w:r>
              <w:rPr>
                <w:lang w:val="en"/>
              </w:rPr>
              <w:t>joined  to</w:t>
            </w:r>
            <w:proofErr w:type="gramEnd"/>
            <w:r>
              <w:rPr>
                <w:lang w:val="en"/>
              </w:rPr>
              <w:t xml:space="preserve"> demonstrate their opposition to the suffering in Gaza. Whilst this most recent series of demonstrations have demonstrated the extent </w:t>
            </w:r>
            <w:proofErr w:type="gramStart"/>
            <w:r>
              <w:rPr>
                <w:lang w:val="en"/>
              </w:rPr>
              <w:t>of  public</w:t>
            </w:r>
            <w:proofErr w:type="gramEnd"/>
            <w:r>
              <w:rPr>
                <w:lang w:val="en"/>
              </w:rPr>
              <w:t xml:space="preserve"> opposition in Australia to the actions of the Israeli </w:t>
            </w:r>
            <w:proofErr w:type="gramStart"/>
            <w:r>
              <w:rPr>
                <w:lang w:val="en"/>
              </w:rPr>
              <w:t>Government ,</w:t>
            </w:r>
            <w:proofErr w:type="gramEnd"/>
            <w:r>
              <w:rPr>
                <w:lang w:val="en"/>
              </w:rPr>
              <w:t xml:space="preserve"> we also acknowledge the many activist groups that have been advocating for peace and the end of violence between Israel and Palestine for decades. </w:t>
            </w:r>
          </w:p>
          <w:p w14:paraId="5BB297BC" w14:textId="77777777" w:rsidR="00411C2A" w:rsidRDefault="00411C2A" w:rsidP="000141F5">
            <w:pPr>
              <w:pBdr>
                <w:top w:val="nil"/>
                <w:left w:val="nil"/>
                <w:bottom w:val="nil"/>
                <w:right w:val="nil"/>
                <w:between w:val="nil"/>
              </w:pBdr>
              <w:shd w:val="clear" w:color="auto" w:fill="FFFFFF"/>
              <w:rPr>
                <w:lang w:val="en"/>
              </w:rPr>
            </w:pPr>
            <w:r>
              <w:rPr>
                <w:lang w:val="en"/>
              </w:rPr>
              <w:t>In 2024, the University of Melbourne hosted one of the largest encampments seen across Australia’s tertiary education industry. The sheer size and effectiveness of this protest demonstrate the commitment of our student community to oppose all forms of militarism and needless suffering, such as is being seen in Gaza right now.</w:t>
            </w:r>
          </w:p>
          <w:p w14:paraId="6D73F883" w14:textId="77777777" w:rsidR="00411C2A" w:rsidRDefault="00411C2A" w:rsidP="000141F5">
            <w:pPr>
              <w:pBdr>
                <w:top w:val="nil"/>
                <w:left w:val="nil"/>
                <w:bottom w:val="nil"/>
                <w:right w:val="nil"/>
                <w:between w:val="nil"/>
              </w:pBdr>
              <w:shd w:val="clear" w:color="auto" w:fill="FFFFFF"/>
              <w:rPr>
                <w:lang w:val="en"/>
              </w:rPr>
            </w:pPr>
          </w:p>
          <w:p w14:paraId="1511A50A" w14:textId="77777777" w:rsidR="00411C2A" w:rsidRDefault="00411C2A" w:rsidP="000141F5">
            <w:pPr>
              <w:pBdr>
                <w:top w:val="nil"/>
                <w:left w:val="nil"/>
                <w:bottom w:val="nil"/>
                <w:right w:val="nil"/>
                <w:between w:val="nil"/>
              </w:pBdr>
              <w:shd w:val="clear" w:color="auto" w:fill="FFFFFF"/>
              <w:rPr>
                <w:lang w:val="en"/>
              </w:rPr>
            </w:pPr>
            <w:r>
              <w:rPr>
                <w:lang w:val="en"/>
              </w:rPr>
              <w:t xml:space="preserve">However, the protest rules implemented in 2025 by the Vice Chancellor have now imposed broad and ambiguous restrictions upon potentially </w:t>
            </w:r>
            <w:proofErr w:type="gramStart"/>
            <w:r>
              <w:rPr>
                <w:lang w:val="en"/>
              </w:rPr>
              <w:t>any and all</w:t>
            </w:r>
            <w:proofErr w:type="gramEnd"/>
            <w:r>
              <w:rPr>
                <w:lang w:val="en"/>
              </w:rPr>
              <w:t xml:space="preserve"> forms of peaceful assembly within the university campus. We particularly note the targeted use of these rules given these restrictions were imposed in the year following extensive protest activity regarding Palestine. Students should not be </w:t>
            </w:r>
            <w:r>
              <w:rPr>
                <w:lang w:val="en"/>
              </w:rPr>
              <w:lastRenderedPageBreak/>
              <w:t>punished for engaging in peaceful protest; voices in opposition to the status quo should not be silenced; dialogue and communication on these issues is vital. Whilst we are free to demonstrate our opposition in the streets on weekends, we are restricted from doing so on our university campus.</w:t>
            </w:r>
          </w:p>
          <w:p w14:paraId="60F5363D" w14:textId="77777777" w:rsidR="00411C2A" w:rsidRDefault="00411C2A" w:rsidP="000141F5">
            <w:pPr>
              <w:pBdr>
                <w:top w:val="nil"/>
                <w:left w:val="nil"/>
                <w:bottom w:val="nil"/>
                <w:right w:val="nil"/>
                <w:between w:val="nil"/>
              </w:pBdr>
              <w:shd w:val="clear" w:color="auto" w:fill="FFFFFF"/>
              <w:rPr>
                <w:lang w:val="en"/>
              </w:rPr>
            </w:pPr>
            <w:r>
              <w:rPr>
                <w:lang w:val="en"/>
              </w:rPr>
              <w:t xml:space="preserve">If we are to repair the fractures in our community, blunt and draconian restrictions are not the solution. Silencing </w:t>
            </w:r>
            <w:proofErr w:type="spellStart"/>
            <w:r>
              <w:rPr>
                <w:lang w:val="en"/>
              </w:rPr>
              <w:t>marginalised</w:t>
            </w:r>
            <w:proofErr w:type="spellEnd"/>
            <w:r>
              <w:rPr>
                <w:lang w:val="en"/>
              </w:rPr>
              <w:t xml:space="preserve"> voices is in direct conflict with UMSU’s paramount consideration of solidarity and community. The fundamental principle </w:t>
            </w:r>
            <w:proofErr w:type="gramStart"/>
            <w:r>
              <w:rPr>
                <w:lang w:val="en"/>
              </w:rPr>
              <w:t>informing  UMSU’s</w:t>
            </w:r>
            <w:proofErr w:type="gramEnd"/>
            <w:r>
              <w:rPr>
                <w:lang w:val="en"/>
              </w:rPr>
              <w:t xml:space="preserve"> stance is our opposition to discrimination in all its forms - regardless of whether it is islamophobia or antisemitism, it has no place in our community. While the power of UMSU is limited, we stand staunchly in solidarity with all innocent victims of the ongoing violence.</w:t>
            </w:r>
          </w:p>
          <w:p w14:paraId="3A2EB88C" w14:textId="77777777" w:rsidR="00411C2A" w:rsidRPr="00361FB4" w:rsidRDefault="00411C2A" w:rsidP="000141F5">
            <w:pPr>
              <w:pBdr>
                <w:top w:val="nil"/>
                <w:left w:val="nil"/>
                <w:bottom w:val="nil"/>
                <w:right w:val="nil"/>
                <w:between w:val="nil"/>
              </w:pBdr>
              <w:shd w:val="clear" w:color="auto" w:fill="FFFFFF"/>
              <w:rPr>
                <w:lang w:val="en"/>
              </w:rPr>
            </w:pPr>
          </w:p>
        </w:tc>
      </w:tr>
      <w:tr w:rsidR="00411C2A" w14:paraId="35ACE869" w14:textId="77777777" w:rsidTr="000141F5">
        <w:tc>
          <w:tcPr>
            <w:tcW w:w="1229" w:type="dxa"/>
          </w:tcPr>
          <w:p w14:paraId="7064A137" w14:textId="77777777" w:rsidR="00411C2A" w:rsidRDefault="00411C2A" w:rsidP="000141F5">
            <w:pPr>
              <w:pBdr>
                <w:top w:val="nil"/>
                <w:left w:val="nil"/>
                <w:bottom w:val="nil"/>
                <w:right w:val="nil"/>
                <w:between w:val="nil"/>
              </w:pBdr>
              <w:shd w:val="clear" w:color="auto" w:fill="FFFFFF"/>
              <w:rPr>
                <w:i/>
              </w:rPr>
            </w:pPr>
            <w:r>
              <w:rPr>
                <w:i/>
              </w:rPr>
              <w:lastRenderedPageBreak/>
              <w:t>Platform</w:t>
            </w:r>
          </w:p>
        </w:tc>
        <w:tc>
          <w:tcPr>
            <w:tcW w:w="7838" w:type="dxa"/>
            <w:gridSpan w:val="2"/>
          </w:tcPr>
          <w:p w14:paraId="5F89A4DA"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F47673">
              <w:rPr>
                <w:lang w:val="en"/>
              </w:rPr>
              <w:t>UMSU draws distinctions between both the Netanyahu Government and the civilian population in Israel and between Hamas and the civilian population of Palestine.</w:t>
            </w:r>
          </w:p>
          <w:p w14:paraId="3E86325C"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F47673">
              <w:rPr>
                <w:lang w:val="en"/>
              </w:rPr>
              <w:t xml:space="preserve">UMSU joins a range of international </w:t>
            </w:r>
            <w:proofErr w:type="spellStart"/>
            <w:r w:rsidRPr="00F47673">
              <w:rPr>
                <w:lang w:val="en"/>
              </w:rPr>
              <w:t>organisations</w:t>
            </w:r>
            <w:proofErr w:type="spellEnd"/>
            <w:r w:rsidRPr="00F47673">
              <w:rPr>
                <w:lang w:val="en"/>
              </w:rPr>
              <w:t xml:space="preserve"> and UN bodies which </w:t>
            </w:r>
            <w:proofErr w:type="spellStart"/>
            <w:r w:rsidRPr="00F47673">
              <w:rPr>
                <w:lang w:val="en"/>
              </w:rPr>
              <w:t>recognise</w:t>
            </w:r>
            <w:proofErr w:type="spellEnd"/>
            <w:r w:rsidRPr="00F47673">
              <w:rPr>
                <w:lang w:val="en"/>
              </w:rPr>
              <w:t xml:space="preserve"> that the Netanyahu Government’s actions amount to an act of genocide against the civilians of Palestine, as per the definition in Article 2 of the UN’s Convention on the Prevention and Punishment of the Crime of Genocide.</w:t>
            </w:r>
          </w:p>
          <w:p w14:paraId="3D46D43B"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F47673">
              <w:rPr>
                <w:lang w:val="en"/>
              </w:rPr>
              <w:t>UMSU condemns the October 7th attack by Hamas that killed Israeli civilians.</w:t>
            </w:r>
          </w:p>
          <w:p w14:paraId="6148A8FC"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F47673">
              <w:rPr>
                <w:lang w:val="en"/>
              </w:rPr>
              <w:t>UMSU calls for all hostages and/or political prisoners held in relation to the violence between Israel and Palestine to be returned to their families.</w:t>
            </w:r>
          </w:p>
          <w:p w14:paraId="3B87A550"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34608C">
              <w:rPr>
                <w:lang w:val="en"/>
              </w:rPr>
              <w:t>UMSU calls for the resumption of democracy in Palestine.</w:t>
            </w:r>
          </w:p>
          <w:p w14:paraId="5DDDB8C4"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34608C">
              <w:rPr>
                <w:lang w:val="en"/>
              </w:rPr>
              <w:t>UMSU strongly supports Australia’s decision to join other countries calling for the recognition of a Palestinian State to further efforts for peace. However, UMSU acknowledges that this is the start, not the end, of our obligations to support the civilians of Palestine.</w:t>
            </w:r>
          </w:p>
          <w:p w14:paraId="1E0614B7"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34608C">
              <w:rPr>
                <w:lang w:val="en"/>
              </w:rPr>
              <w:t>UMSU condemns the actions of the Netanyahu Government that resulted in a lack of aid being delivered to Palestinian civilians.</w:t>
            </w:r>
          </w:p>
          <w:p w14:paraId="6A557E54"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34608C">
              <w:rPr>
                <w:lang w:val="en"/>
              </w:rPr>
              <w:t>UMSU calls for the Netanyahu Government to allow for the free flow of aid and allow humanitarian NGOs to provide support to those in the Occupied Palestinian Territories.</w:t>
            </w:r>
          </w:p>
          <w:p w14:paraId="6CDC5227" w14:textId="77777777"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Pr>
                <w:lang w:val="en"/>
              </w:rPr>
              <w:t>UMSU supports further efforts to demonstrate our community’s solidarity with what is occurring in the Middle East.</w:t>
            </w:r>
          </w:p>
          <w:p w14:paraId="5B4882C0" w14:textId="77777777" w:rsidR="00411C2A" w:rsidRPr="00626847" w:rsidRDefault="00411C2A" w:rsidP="00411C2A">
            <w:pPr>
              <w:pStyle w:val="ListParagraph"/>
              <w:numPr>
                <w:ilvl w:val="0"/>
                <w:numId w:val="2"/>
              </w:numPr>
              <w:pBdr>
                <w:top w:val="nil"/>
                <w:left w:val="nil"/>
                <w:bottom w:val="nil"/>
                <w:right w:val="nil"/>
                <w:between w:val="nil"/>
              </w:pBdr>
              <w:shd w:val="clear" w:color="auto" w:fill="FFFFFF"/>
              <w:rPr>
                <w:lang w:val="en"/>
              </w:rPr>
            </w:pPr>
            <w:r w:rsidRPr="00626847">
              <w:rPr>
                <w:lang w:val="en"/>
              </w:rPr>
              <w:t xml:space="preserve">UMSU </w:t>
            </w:r>
            <w:proofErr w:type="spellStart"/>
            <w:r w:rsidRPr="00626847">
              <w:rPr>
                <w:lang w:val="en"/>
              </w:rPr>
              <w:t>recognises</w:t>
            </w:r>
            <w:proofErr w:type="spellEnd"/>
            <w:r w:rsidRPr="00626847">
              <w:rPr>
                <w:lang w:val="en"/>
              </w:rPr>
              <w:t xml:space="preserve"> that simplistic narratives of the situation between Israel and Palestine conflict are damaging. </w:t>
            </w:r>
          </w:p>
          <w:p w14:paraId="07CCDED6" w14:textId="77777777" w:rsidR="00411C2A" w:rsidRPr="00626847" w:rsidRDefault="00411C2A" w:rsidP="00411C2A">
            <w:pPr>
              <w:pStyle w:val="ListParagraph"/>
              <w:numPr>
                <w:ilvl w:val="0"/>
                <w:numId w:val="2"/>
              </w:numPr>
              <w:pBdr>
                <w:top w:val="nil"/>
                <w:left w:val="nil"/>
                <w:bottom w:val="nil"/>
                <w:right w:val="nil"/>
                <w:between w:val="nil"/>
              </w:pBdr>
              <w:shd w:val="clear" w:color="auto" w:fill="FFFFFF"/>
              <w:rPr>
                <w:lang w:val="en"/>
              </w:rPr>
            </w:pPr>
            <w:proofErr w:type="gramStart"/>
            <w:r>
              <w:rPr>
                <w:lang w:val="en"/>
              </w:rPr>
              <w:t>U</w:t>
            </w:r>
            <w:r w:rsidRPr="00626847">
              <w:rPr>
                <w:lang w:val="en"/>
              </w:rPr>
              <w:t>MSU  opposes</w:t>
            </w:r>
            <w:proofErr w:type="gramEnd"/>
            <w:r w:rsidRPr="00626847">
              <w:rPr>
                <w:lang w:val="en"/>
              </w:rPr>
              <w:t xml:space="preserve"> all forms of restriction and punishment imposed upon students exercising their right to peaceful protest, as </w:t>
            </w:r>
            <w:proofErr w:type="spellStart"/>
            <w:r w:rsidRPr="00626847">
              <w:rPr>
                <w:lang w:val="en"/>
              </w:rPr>
              <w:t>recognised</w:t>
            </w:r>
            <w:proofErr w:type="spellEnd"/>
            <w:r w:rsidRPr="00626847">
              <w:rPr>
                <w:lang w:val="en"/>
              </w:rPr>
              <w:t xml:space="preserve"> in Article 21 of the International Covenant on Civil and Political Rights (ICCPR).</w:t>
            </w:r>
          </w:p>
          <w:p w14:paraId="598D7E79" w14:textId="77777777" w:rsidR="00411C2A" w:rsidRPr="00626847" w:rsidRDefault="00411C2A" w:rsidP="00411C2A">
            <w:pPr>
              <w:pStyle w:val="ListParagraph"/>
              <w:numPr>
                <w:ilvl w:val="0"/>
                <w:numId w:val="2"/>
              </w:numPr>
              <w:pBdr>
                <w:top w:val="nil"/>
                <w:left w:val="nil"/>
                <w:bottom w:val="nil"/>
                <w:right w:val="nil"/>
                <w:between w:val="nil"/>
              </w:pBdr>
              <w:shd w:val="clear" w:color="auto" w:fill="FFFFFF"/>
              <w:rPr>
                <w:lang w:val="en"/>
              </w:rPr>
            </w:pPr>
            <w:r w:rsidRPr="00626847">
              <w:rPr>
                <w:lang w:val="en"/>
              </w:rPr>
              <w:t xml:space="preserve">UMSU calls for the University of Melbourne’s restrictions on peaceful assembly to be repealed </w:t>
            </w:r>
            <w:proofErr w:type="gramStart"/>
            <w:r w:rsidRPr="00626847">
              <w:rPr>
                <w:lang w:val="en"/>
              </w:rPr>
              <w:t>so as to</w:t>
            </w:r>
            <w:proofErr w:type="gramEnd"/>
            <w:r w:rsidRPr="00626847">
              <w:rPr>
                <w:lang w:val="en"/>
              </w:rPr>
              <w:t xml:space="preserve"> allow University of Melbourne students to demonstrate their opposition to what is occurring in Gaza.</w:t>
            </w:r>
          </w:p>
          <w:p w14:paraId="2439D3C8" w14:textId="646FA312" w:rsidR="00411C2A" w:rsidRDefault="00411C2A" w:rsidP="00411C2A">
            <w:pPr>
              <w:pStyle w:val="ListParagraph"/>
              <w:numPr>
                <w:ilvl w:val="0"/>
                <w:numId w:val="2"/>
              </w:numPr>
              <w:pBdr>
                <w:top w:val="nil"/>
                <w:left w:val="nil"/>
                <w:bottom w:val="nil"/>
                <w:right w:val="nil"/>
                <w:between w:val="nil"/>
              </w:pBdr>
              <w:shd w:val="clear" w:color="auto" w:fill="FFFFFF"/>
              <w:rPr>
                <w:lang w:val="en"/>
              </w:rPr>
            </w:pPr>
            <w:r w:rsidRPr="00626847">
              <w:rPr>
                <w:lang w:val="en"/>
              </w:rPr>
              <w:t xml:space="preserve">UMSU affirms and commits itself to the </w:t>
            </w:r>
            <w:proofErr w:type="spellStart"/>
            <w:r w:rsidRPr="00626847">
              <w:rPr>
                <w:lang w:val="en"/>
              </w:rPr>
              <w:t>defence</w:t>
            </w:r>
            <w:proofErr w:type="spellEnd"/>
            <w:r w:rsidRPr="00626847">
              <w:rPr>
                <w:lang w:val="en"/>
              </w:rPr>
              <w:t xml:space="preserve"> of free speech at </w:t>
            </w:r>
            <w:proofErr w:type="spellStart"/>
            <w:r w:rsidRPr="00626847">
              <w:rPr>
                <w:lang w:val="en"/>
              </w:rPr>
              <w:t>theUniversity</w:t>
            </w:r>
            <w:proofErr w:type="spellEnd"/>
            <w:r w:rsidRPr="00626847">
              <w:rPr>
                <w:lang w:val="en"/>
              </w:rPr>
              <w:t xml:space="preserve"> of Melbourne.</w:t>
            </w:r>
          </w:p>
          <w:p w14:paraId="597E61BE" w14:textId="77777777" w:rsidR="00411C2A" w:rsidRPr="00CB4B7E" w:rsidRDefault="00411C2A" w:rsidP="00411C2A">
            <w:pPr>
              <w:pStyle w:val="ListParagraph"/>
              <w:numPr>
                <w:ilvl w:val="0"/>
                <w:numId w:val="2"/>
              </w:numPr>
              <w:pBdr>
                <w:top w:val="nil"/>
                <w:left w:val="nil"/>
                <w:bottom w:val="nil"/>
                <w:right w:val="nil"/>
                <w:between w:val="nil"/>
              </w:pBdr>
              <w:shd w:val="clear" w:color="auto" w:fill="FFFFFF"/>
              <w:rPr>
                <w:lang w:val="en"/>
              </w:rPr>
            </w:pPr>
            <w:r w:rsidRPr="00CB4B7E">
              <w:rPr>
                <w:lang w:val="en"/>
              </w:rPr>
              <w:lastRenderedPageBreak/>
              <w:t xml:space="preserve">UMSU supports initiatives such as the People's Inquiry into Campus Free Speech on </w:t>
            </w:r>
            <w:proofErr w:type="gramStart"/>
            <w:r w:rsidRPr="00CB4B7E">
              <w:rPr>
                <w:lang w:val="en"/>
              </w:rPr>
              <w:t>Palestine  that</w:t>
            </w:r>
            <w:proofErr w:type="gramEnd"/>
            <w:r w:rsidRPr="00CB4B7E">
              <w:rPr>
                <w:lang w:val="en"/>
              </w:rPr>
              <w:t xml:space="preserve"> is investigating freedom of speech restrictions related to Palestine across Australian university campuses</w:t>
            </w:r>
            <w:r>
              <w:rPr>
                <w:lang w:val="en"/>
              </w:rPr>
              <w:t>.</w:t>
            </w:r>
          </w:p>
          <w:p w14:paraId="607897CE" w14:textId="77777777" w:rsidR="00411C2A" w:rsidRPr="00CB4B7E" w:rsidRDefault="00411C2A" w:rsidP="000141F5">
            <w:pPr>
              <w:pBdr>
                <w:top w:val="nil"/>
                <w:left w:val="nil"/>
                <w:bottom w:val="nil"/>
                <w:right w:val="nil"/>
                <w:between w:val="nil"/>
              </w:pBdr>
              <w:shd w:val="clear" w:color="auto" w:fill="FFFFFF"/>
              <w:rPr>
                <w:lang w:val="en"/>
              </w:rPr>
            </w:pPr>
          </w:p>
          <w:p w14:paraId="0D649540" w14:textId="77777777" w:rsidR="00411C2A" w:rsidRDefault="00411C2A" w:rsidP="000141F5">
            <w:pPr>
              <w:pBdr>
                <w:top w:val="nil"/>
                <w:left w:val="nil"/>
                <w:bottom w:val="nil"/>
                <w:right w:val="nil"/>
                <w:between w:val="nil"/>
              </w:pBdr>
              <w:shd w:val="clear" w:color="auto" w:fill="FFFFFF"/>
              <w:rPr>
                <w:lang w:val="en"/>
              </w:rPr>
            </w:pPr>
          </w:p>
          <w:p w14:paraId="66BE82CD" w14:textId="77777777" w:rsidR="00411C2A" w:rsidRDefault="00411C2A" w:rsidP="000141F5">
            <w:pPr>
              <w:pBdr>
                <w:top w:val="nil"/>
                <w:left w:val="nil"/>
                <w:bottom w:val="nil"/>
                <w:right w:val="nil"/>
                <w:between w:val="nil"/>
              </w:pBdr>
              <w:shd w:val="clear" w:color="auto" w:fill="FFFFFF"/>
              <w:rPr>
                <w:lang w:val="en"/>
              </w:rPr>
            </w:pPr>
          </w:p>
        </w:tc>
      </w:tr>
      <w:tr w:rsidR="00411C2A" w:rsidRPr="00361FB4" w14:paraId="00A975FC" w14:textId="77777777" w:rsidTr="000141F5">
        <w:tc>
          <w:tcPr>
            <w:tcW w:w="1229" w:type="dxa"/>
          </w:tcPr>
          <w:p w14:paraId="455CDA3D" w14:textId="77777777" w:rsidR="00411C2A" w:rsidRDefault="00411C2A" w:rsidP="000141F5">
            <w:pPr>
              <w:pBdr>
                <w:top w:val="nil"/>
                <w:left w:val="nil"/>
                <w:bottom w:val="nil"/>
                <w:right w:val="nil"/>
                <w:between w:val="nil"/>
              </w:pBdr>
              <w:shd w:val="clear" w:color="auto" w:fill="FFFFFF"/>
              <w:rPr>
                <w:i/>
              </w:rPr>
            </w:pPr>
            <w:r>
              <w:rPr>
                <w:i/>
              </w:rPr>
              <w:lastRenderedPageBreak/>
              <w:t>Action</w:t>
            </w:r>
          </w:p>
        </w:tc>
        <w:tc>
          <w:tcPr>
            <w:tcW w:w="7838" w:type="dxa"/>
            <w:gridSpan w:val="2"/>
          </w:tcPr>
          <w:p w14:paraId="162D24B0" w14:textId="77777777" w:rsidR="00411C2A" w:rsidRDefault="00411C2A" w:rsidP="00411C2A">
            <w:pPr>
              <w:pStyle w:val="ListParagraph"/>
              <w:numPr>
                <w:ilvl w:val="0"/>
                <w:numId w:val="3"/>
              </w:numPr>
              <w:pBdr>
                <w:top w:val="nil"/>
                <w:left w:val="nil"/>
                <w:bottom w:val="nil"/>
                <w:right w:val="nil"/>
                <w:between w:val="nil"/>
              </w:pBdr>
              <w:shd w:val="clear" w:color="auto" w:fill="FFFFFF"/>
              <w:rPr>
                <w:lang w:val="en"/>
              </w:rPr>
            </w:pPr>
            <w:r w:rsidRPr="002D1363">
              <w:rPr>
                <w:lang w:val="en"/>
              </w:rPr>
              <w:t xml:space="preserve">That UMSU campaigns for the end of repression of Palestine activists and to defend free speech and protest on campus. This includes campaigning to overturn the </w:t>
            </w:r>
            <w:r>
              <w:rPr>
                <w:lang w:val="en"/>
              </w:rPr>
              <w:t>Vice Chancellor regulations concerning protest implemented in March</w:t>
            </w:r>
            <w:r w:rsidRPr="002D1363">
              <w:rPr>
                <w:lang w:val="en"/>
              </w:rPr>
              <w:t>.</w:t>
            </w:r>
          </w:p>
          <w:p w14:paraId="5CE53533" w14:textId="77777777" w:rsidR="00411C2A" w:rsidRDefault="00411C2A" w:rsidP="00411C2A">
            <w:pPr>
              <w:pStyle w:val="ListParagraph"/>
              <w:numPr>
                <w:ilvl w:val="0"/>
                <w:numId w:val="3"/>
              </w:numPr>
              <w:pBdr>
                <w:top w:val="nil"/>
                <w:left w:val="nil"/>
                <w:bottom w:val="nil"/>
                <w:right w:val="nil"/>
                <w:between w:val="nil"/>
              </w:pBdr>
              <w:shd w:val="clear" w:color="auto" w:fill="FFFFFF"/>
              <w:rPr>
                <w:lang w:val="en"/>
              </w:rPr>
            </w:pPr>
            <w:r w:rsidRPr="002D1363">
              <w:rPr>
                <w:lang w:val="en"/>
              </w:rPr>
              <w:t>That the UMSU President release a President’s News statement demanding that the University reverse sanctions to the Palestine activists who have been subject to disciplinary proceedings due to peaceful protests,</w:t>
            </w:r>
            <w:r>
              <w:rPr>
                <w:lang w:val="en"/>
              </w:rPr>
              <w:t xml:space="preserve"> </w:t>
            </w:r>
            <w:r w:rsidRPr="002D1363">
              <w:rPr>
                <w:lang w:val="en"/>
              </w:rPr>
              <w:t xml:space="preserve">and issue formal apologies to these students. </w:t>
            </w:r>
          </w:p>
          <w:p w14:paraId="6036C762" w14:textId="77777777" w:rsidR="00411C2A" w:rsidRPr="002D1363" w:rsidRDefault="00411C2A" w:rsidP="00411C2A">
            <w:pPr>
              <w:pStyle w:val="ListParagraph"/>
              <w:numPr>
                <w:ilvl w:val="0"/>
                <w:numId w:val="3"/>
              </w:numPr>
              <w:pBdr>
                <w:top w:val="nil"/>
                <w:left w:val="nil"/>
                <w:bottom w:val="nil"/>
                <w:right w:val="nil"/>
                <w:between w:val="nil"/>
              </w:pBdr>
              <w:shd w:val="clear" w:color="auto" w:fill="FFFFFF"/>
              <w:rPr>
                <w:lang w:val="en"/>
              </w:rPr>
            </w:pPr>
            <w:r w:rsidRPr="002D1363">
              <w:rPr>
                <w:lang w:val="en"/>
              </w:rPr>
              <w:t xml:space="preserve">That UMSU endorses and circulates the findings of the forthcoming People’s Inquiry into Palestine report to the student body via email to all UMSU members. </w:t>
            </w:r>
          </w:p>
          <w:p w14:paraId="308BDCFC" w14:textId="77777777" w:rsidR="00411C2A" w:rsidRPr="00361FB4" w:rsidRDefault="00411C2A" w:rsidP="000141F5">
            <w:pPr>
              <w:pBdr>
                <w:top w:val="nil"/>
                <w:left w:val="nil"/>
                <w:bottom w:val="nil"/>
                <w:right w:val="nil"/>
                <w:between w:val="nil"/>
              </w:pBdr>
              <w:shd w:val="clear" w:color="auto" w:fill="FFFFFF"/>
              <w:rPr>
                <w:lang w:val="en"/>
              </w:rPr>
            </w:pPr>
          </w:p>
        </w:tc>
      </w:tr>
      <w:tr w:rsidR="00411C2A" w14:paraId="57362984" w14:textId="77777777" w:rsidTr="000141F5">
        <w:trPr>
          <w:trHeight w:val="50"/>
        </w:trPr>
        <w:tc>
          <w:tcPr>
            <w:tcW w:w="4557" w:type="dxa"/>
            <w:gridSpan w:val="2"/>
          </w:tcPr>
          <w:p w14:paraId="001FEE23" w14:textId="77777777" w:rsidR="00411C2A" w:rsidRDefault="00411C2A" w:rsidP="000141F5">
            <w:r>
              <w:t>Moved: Joshua Stagg</w:t>
            </w:r>
          </w:p>
        </w:tc>
        <w:tc>
          <w:tcPr>
            <w:tcW w:w="4510" w:type="dxa"/>
          </w:tcPr>
          <w:p w14:paraId="63FF60EC" w14:textId="77777777" w:rsidR="00411C2A" w:rsidRDefault="00411C2A" w:rsidP="000141F5">
            <w:r>
              <w:t>Seconded: Sonika Agarwal</w:t>
            </w:r>
          </w:p>
        </w:tc>
      </w:tr>
      <w:tr w:rsidR="00411C2A" w14:paraId="5C3DD9D4" w14:textId="77777777" w:rsidTr="000141F5">
        <w:trPr>
          <w:trHeight w:val="50"/>
        </w:trPr>
        <w:tc>
          <w:tcPr>
            <w:tcW w:w="9067" w:type="dxa"/>
            <w:gridSpan w:val="3"/>
          </w:tcPr>
          <w:p w14:paraId="53E390FB" w14:textId="77777777" w:rsidR="00411C2A" w:rsidRDefault="00411C2A" w:rsidP="000141F5">
            <w:r>
              <w:t>Carried/Failed</w:t>
            </w:r>
          </w:p>
        </w:tc>
      </w:tr>
    </w:tbl>
    <w:p w14:paraId="68A83BB3" w14:textId="77777777" w:rsidR="00411C2A" w:rsidRPr="00865C06" w:rsidRDefault="00411C2A" w:rsidP="00411C2A">
      <w:pPr>
        <w:spacing w:before="120"/>
        <w:rPr>
          <w:rFonts w:asciiTheme="minorHAnsi" w:hAnsiTheme="minorHAnsi" w:cstheme="minorBidi"/>
          <w:b/>
        </w:rPr>
      </w:pPr>
    </w:p>
    <w:p w14:paraId="2A370396" w14:textId="7C7DADDC" w:rsidR="00095FD7" w:rsidRDefault="00095FD7" w:rsidP="00095FD7">
      <w:pPr>
        <w:numPr>
          <w:ilvl w:val="0"/>
          <w:numId w:val="1"/>
        </w:numPr>
        <w:spacing w:before="120"/>
        <w:rPr>
          <w:rFonts w:asciiTheme="minorHAnsi" w:hAnsiTheme="minorHAnsi" w:cstheme="minorHAnsi"/>
          <w:b/>
          <w:bCs/>
        </w:rPr>
      </w:pPr>
      <w:r>
        <w:rPr>
          <w:rFonts w:asciiTheme="minorHAnsi" w:hAnsiTheme="minorHAnsi" w:cstheme="minorHAnsi"/>
          <w:b/>
          <w:bCs/>
        </w:rPr>
        <w:t>Close</w:t>
      </w:r>
    </w:p>
    <w:p w14:paraId="19BACA91" w14:textId="77777777" w:rsidR="00095FD7" w:rsidRDefault="00095FD7"/>
    <w:sectPr w:rsidR="00095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ACF"/>
    <w:multiLevelType w:val="multilevel"/>
    <w:tmpl w:val="D09C95B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EF18EA"/>
    <w:multiLevelType w:val="hybridMultilevel"/>
    <w:tmpl w:val="FF863E6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459B9"/>
    <w:multiLevelType w:val="hybridMultilevel"/>
    <w:tmpl w:val="59F0CF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750899">
    <w:abstractNumId w:val="0"/>
  </w:num>
  <w:num w:numId="2" w16cid:durableId="294065996">
    <w:abstractNumId w:val="1"/>
  </w:num>
  <w:num w:numId="3" w16cid:durableId="1526868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D7"/>
    <w:rsid w:val="00000CF1"/>
    <w:rsid w:val="000053B3"/>
    <w:rsid w:val="00014499"/>
    <w:rsid w:val="0001527A"/>
    <w:rsid w:val="00015EA6"/>
    <w:rsid w:val="000172B4"/>
    <w:rsid w:val="00023E1F"/>
    <w:rsid w:val="000336B2"/>
    <w:rsid w:val="00035075"/>
    <w:rsid w:val="00035FEF"/>
    <w:rsid w:val="00074ACD"/>
    <w:rsid w:val="0008409B"/>
    <w:rsid w:val="00095FD7"/>
    <w:rsid w:val="0009680C"/>
    <w:rsid w:val="000A1539"/>
    <w:rsid w:val="000B605F"/>
    <w:rsid w:val="000B722A"/>
    <w:rsid w:val="000D2EDC"/>
    <w:rsid w:val="000E5640"/>
    <w:rsid w:val="000E6DFC"/>
    <w:rsid w:val="000F168F"/>
    <w:rsid w:val="000F6D2C"/>
    <w:rsid w:val="000F78B3"/>
    <w:rsid w:val="001015E7"/>
    <w:rsid w:val="0010239C"/>
    <w:rsid w:val="001120D9"/>
    <w:rsid w:val="00125D99"/>
    <w:rsid w:val="00131853"/>
    <w:rsid w:val="00131C6A"/>
    <w:rsid w:val="0013530E"/>
    <w:rsid w:val="0014126F"/>
    <w:rsid w:val="001501A5"/>
    <w:rsid w:val="0015212D"/>
    <w:rsid w:val="00155B8B"/>
    <w:rsid w:val="00171839"/>
    <w:rsid w:val="0017263F"/>
    <w:rsid w:val="001847DC"/>
    <w:rsid w:val="00185B86"/>
    <w:rsid w:val="00192F64"/>
    <w:rsid w:val="00193D35"/>
    <w:rsid w:val="001A35EB"/>
    <w:rsid w:val="001A728B"/>
    <w:rsid w:val="001C666B"/>
    <w:rsid w:val="001D1D1F"/>
    <w:rsid w:val="001D39D7"/>
    <w:rsid w:val="001D6255"/>
    <w:rsid w:val="00203E67"/>
    <w:rsid w:val="00205F42"/>
    <w:rsid w:val="00207220"/>
    <w:rsid w:val="00212697"/>
    <w:rsid w:val="00213B4C"/>
    <w:rsid w:val="00227C5E"/>
    <w:rsid w:val="00242523"/>
    <w:rsid w:val="00253E61"/>
    <w:rsid w:val="00260BC6"/>
    <w:rsid w:val="002633D1"/>
    <w:rsid w:val="002671DE"/>
    <w:rsid w:val="00280BD0"/>
    <w:rsid w:val="00284C05"/>
    <w:rsid w:val="00296B73"/>
    <w:rsid w:val="00297D23"/>
    <w:rsid w:val="002A29A3"/>
    <w:rsid w:val="002A53AB"/>
    <w:rsid w:val="002A62A0"/>
    <w:rsid w:val="002A7B0C"/>
    <w:rsid w:val="002C2D82"/>
    <w:rsid w:val="002C629D"/>
    <w:rsid w:val="002D07D0"/>
    <w:rsid w:val="002D34BE"/>
    <w:rsid w:val="002D6B42"/>
    <w:rsid w:val="002E09F3"/>
    <w:rsid w:val="002E0A4F"/>
    <w:rsid w:val="002E2AB9"/>
    <w:rsid w:val="002F2F64"/>
    <w:rsid w:val="002F3D6C"/>
    <w:rsid w:val="002F550B"/>
    <w:rsid w:val="003065D4"/>
    <w:rsid w:val="00322DEE"/>
    <w:rsid w:val="0033000D"/>
    <w:rsid w:val="0033013F"/>
    <w:rsid w:val="00330A4C"/>
    <w:rsid w:val="00334893"/>
    <w:rsid w:val="00336F39"/>
    <w:rsid w:val="003412FF"/>
    <w:rsid w:val="00342391"/>
    <w:rsid w:val="0034276F"/>
    <w:rsid w:val="00350EF2"/>
    <w:rsid w:val="003652FA"/>
    <w:rsid w:val="00367179"/>
    <w:rsid w:val="00367855"/>
    <w:rsid w:val="00367ADE"/>
    <w:rsid w:val="00393AA0"/>
    <w:rsid w:val="003A14B1"/>
    <w:rsid w:val="003A1FB4"/>
    <w:rsid w:val="003A6B77"/>
    <w:rsid w:val="003B2F44"/>
    <w:rsid w:val="003B623B"/>
    <w:rsid w:val="003C6D3A"/>
    <w:rsid w:val="003C71C0"/>
    <w:rsid w:val="003D0E5A"/>
    <w:rsid w:val="003D0FFC"/>
    <w:rsid w:val="003E46DB"/>
    <w:rsid w:val="003E63D4"/>
    <w:rsid w:val="003F2CBB"/>
    <w:rsid w:val="003F31CF"/>
    <w:rsid w:val="003F53B6"/>
    <w:rsid w:val="0040115D"/>
    <w:rsid w:val="00401660"/>
    <w:rsid w:val="00405181"/>
    <w:rsid w:val="00411C2A"/>
    <w:rsid w:val="00420CFA"/>
    <w:rsid w:val="00422996"/>
    <w:rsid w:val="004270D6"/>
    <w:rsid w:val="0043181B"/>
    <w:rsid w:val="004343D9"/>
    <w:rsid w:val="0043DC6A"/>
    <w:rsid w:val="00446127"/>
    <w:rsid w:val="00452279"/>
    <w:rsid w:val="00456F1E"/>
    <w:rsid w:val="00480DCE"/>
    <w:rsid w:val="00487D14"/>
    <w:rsid w:val="0049288A"/>
    <w:rsid w:val="00497832"/>
    <w:rsid w:val="004979AD"/>
    <w:rsid w:val="00497BE5"/>
    <w:rsid w:val="004B5747"/>
    <w:rsid w:val="004B5F07"/>
    <w:rsid w:val="004D01AA"/>
    <w:rsid w:val="004D1E25"/>
    <w:rsid w:val="004D7076"/>
    <w:rsid w:val="004E4D76"/>
    <w:rsid w:val="004E51DB"/>
    <w:rsid w:val="004E75DD"/>
    <w:rsid w:val="004F00A1"/>
    <w:rsid w:val="004F0824"/>
    <w:rsid w:val="004F51C2"/>
    <w:rsid w:val="004F7444"/>
    <w:rsid w:val="005156BA"/>
    <w:rsid w:val="00517541"/>
    <w:rsid w:val="005240D6"/>
    <w:rsid w:val="0052608D"/>
    <w:rsid w:val="00526B7F"/>
    <w:rsid w:val="00542D1F"/>
    <w:rsid w:val="0055029B"/>
    <w:rsid w:val="00551DD5"/>
    <w:rsid w:val="005549B0"/>
    <w:rsid w:val="00562881"/>
    <w:rsid w:val="005647C4"/>
    <w:rsid w:val="00564D3D"/>
    <w:rsid w:val="005652A5"/>
    <w:rsid w:val="00570FDA"/>
    <w:rsid w:val="00571013"/>
    <w:rsid w:val="00581C13"/>
    <w:rsid w:val="00587E5A"/>
    <w:rsid w:val="00592565"/>
    <w:rsid w:val="005A3125"/>
    <w:rsid w:val="005A4471"/>
    <w:rsid w:val="005B3DDB"/>
    <w:rsid w:val="005C32CC"/>
    <w:rsid w:val="005D001B"/>
    <w:rsid w:val="005D0BED"/>
    <w:rsid w:val="005D7086"/>
    <w:rsid w:val="005E0AF9"/>
    <w:rsid w:val="005F43B6"/>
    <w:rsid w:val="005F7BF4"/>
    <w:rsid w:val="00603F8F"/>
    <w:rsid w:val="0060427B"/>
    <w:rsid w:val="00604951"/>
    <w:rsid w:val="00604E30"/>
    <w:rsid w:val="006058B1"/>
    <w:rsid w:val="00607684"/>
    <w:rsid w:val="00613058"/>
    <w:rsid w:val="0061456B"/>
    <w:rsid w:val="00623D3D"/>
    <w:rsid w:val="0063091C"/>
    <w:rsid w:val="0063093E"/>
    <w:rsid w:val="00635142"/>
    <w:rsid w:val="00643DC4"/>
    <w:rsid w:val="0064466A"/>
    <w:rsid w:val="0065046F"/>
    <w:rsid w:val="00653C51"/>
    <w:rsid w:val="00662B69"/>
    <w:rsid w:val="00665481"/>
    <w:rsid w:val="006669D2"/>
    <w:rsid w:val="0066771A"/>
    <w:rsid w:val="00667977"/>
    <w:rsid w:val="006729BB"/>
    <w:rsid w:val="0068441E"/>
    <w:rsid w:val="00691F73"/>
    <w:rsid w:val="00695ADF"/>
    <w:rsid w:val="00697E96"/>
    <w:rsid w:val="00697F76"/>
    <w:rsid w:val="006A440B"/>
    <w:rsid w:val="006B04E8"/>
    <w:rsid w:val="006B1E10"/>
    <w:rsid w:val="006B4E39"/>
    <w:rsid w:val="006B7E48"/>
    <w:rsid w:val="006C4497"/>
    <w:rsid w:val="006D0181"/>
    <w:rsid w:val="006D1CF1"/>
    <w:rsid w:val="006D4F3E"/>
    <w:rsid w:val="006E0D4C"/>
    <w:rsid w:val="006F55DF"/>
    <w:rsid w:val="00723794"/>
    <w:rsid w:val="007262E4"/>
    <w:rsid w:val="00726326"/>
    <w:rsid w:val="0072751C"/>
    <w:rsid w:val="00732D99"/>
    <w:rsid w:val="007428A4"/>
    <w:rsid w:val="007444D4"/>
    <w:rsid w:val="007456B8"/>
    <w:rsid w:val="00745A2D"/>
    <w:rsid w:val="00757D30"/>
    <w:rsid w:val="0076242F"/>
    <w:rsid w:val="00771A2C"/>
    <w:rsid w:val="00780779"/>
    <w:rsid w:val="007823B2"/>
    <w:rsid w:val="0078614C"/>
    <w:rsid w:val="00796B35"/>
    <w:rsid w:val="00796EEF"/>
    <w:rsid w:val="007B38F6"/>
    <w:rsid w:val="007B4201"/>
    <w:rsid w:val="007B7814"/>
    <w:rsid w:val="007C174B"/>
    <w:rsid w:val="007C1E09"/>
    <w:rsid w:val="007C42E9"/>
    <w:rsid w:val="007C68CE"/>
    <w:rsid w:val="007C7D6E"/>
    <w:rsid w:val="007D0ABF"/>
    <w:rsid w:val="007E08FC"/>
    <w:rsid w:val="007E33EE"/>
    <w:rsid w:val="007E6119"/>
    <w:rsid w:val="007E6DF3"/>
    <w:rsid w:val="007F22CE"/>
    <w:rsid w:val="007F289F"/>
    <w:rsid w:val="007F39AF"/>
    <w:rsid w:val="00800EE6"/>
    <w:rsid w:val="0080672E"/>
    <w:rsid w:val="00810438"/>
    <w:rsid w:val="00812029"/>
    <w:rsid w:val="00822C9E"/>
    <w:rsid w:val="00825B70"/>
    <w:rsid w:val="0082798B"/>
    <w:rsid w:val="00827B38"/>
    <w:rsid w:val="00842F48"/>
    <w:rsid w:val="00844DB1"/>
    <w:rsid w:val="00851D34"/>
    <w:rsid w:val="00852081"/>
    <w:rsid w:val="00852238"/>
    <w:rsid w:val="00853313"/>
    <w:rsid w:val="00860342"/>
    <w:rsid w:val="00865C06"/>
    <w:rsid w:val="00874D53"/>
    <w:rsid w:val="008812E0"/>
    <w:rsid w:val="00881D21"/>
    <w:rsid w:val="00881E5E"/>
    <w:rsid w:val="0088490E"/>
    <w:rsid w:val="008928E3"/>
    <w:rsid w:val="008A0069"/>
    <w:rsid w:val="008A1F29"/>
    <w:rsid w:val="008B241E"/>
    <w:rsid w:val="008C1FA2"/>
    <w:rsid w:val="008C3271"/>
    <w:rsid w:val="008C54C8"/>
    <w:rsid w:val="008D3FFE"/>
    <w:rsid w:val="008D416C"/>
    <w:rsid w:val="008D5A50"/>
    <w:rsid w:val="008E254D"/>
    <w:rsid w:val="008E788A"/>
    <w:rsid w:val="008E78B8"/>
    <w:rsid w:val="008F0EC0"/>
    <w:rsid w:val="008F1E29"/>
    <w:rsid w:val="008F4D15"/>
    <w:rsid w:val="008F65FD"/>
    <w:rsid w:val="009024F8"/>
    <w:rsid w:val="00902E82"/>
    <w:rsid w:val="00905383"/>
    <w:rsid w:val="00907426"/>
    <w:rsid w:val="00913AF2"/>
    <w:rsid w:val="00920821"/>
    <w:rsid w:val="00924CB1"/>
    <w:rsid w:val="00926C79"/>
    <w:rsid w:val="0092737C"/>
    <w:rsid w:val="00941776"/>
    <w:rsid w:val="009431E9"/>
    <w:rsid w:val="00946BF2"/>
    <w:rsid w:val="0094792B"/>
    <w:rsid w:val="00947E70"/>
    <w:rsid w:val="009507FB"/>
    <w:rsid w:val="00957E62"/>
    <w:rsid w:val="00961262"/>
    <w:rsid w:val="00971C70"/>
    <w:rsid w:val="00973DAD"/>
    <w:rsid w:val="009945EF"/>
    <w:rsid w:val="0099E80A"/>
    <w:rsid w:val="009A35E5"/>
    <w:rsid w:val="009A5660"/>
    <w:rsid w:val="009B09E5"/>
    <w:rsid w:val="009B2F67"/>
    <w:rsid w:val="009B5068"/>
    <w:rsid w:val="009C02FA"/>
    <w:rsid w:val="009C1D05"/>
    <w:rsid w:val="009D7891"/>
    <w:rsid w:val="009E166F"/>
    <w:rsid w:val="009E5AB2"/>
    <w:rsid w:val="00A016C9"/>
    <w:rsid w:val="00A046BB"/>
    <w:rsid w:val="00A07AB4"/>
    <w:rsid w:val="00A20C47"/>
    <w:rsid w:val="00A21F8F"/>
    <w:rsid w:val="00A27ADC"/>
    <w:rsid w:val="00A34CE6"/>
    <w:rsid w:val="00A46C47"/>
    <w:rsid w:val="00A53B1A"/>
    <w:rsid w:val="00A63958"/>
    <w:rsid w:val="00A64B5A"/>
    <w:rsid w:val="00A65BED"/>
    <w:rsid w:val="00A67FB2"/>
    <w:rsid w:val="00A71BEC"/>
    <w:rsid w:val="00A748D3"/>
    <w:rsid w:val="00A8611A"/>
    <w:rsid w:val="00A90745"/>
    <w:rsid w:val="00A957DF"/>
    <w:rsid w:val="00AA3B16"/>
    <w:rsid w:val="00AA5B4B"/>
    <w:rsid w:val="00AA654F"/>
    <w:rsid w:val="00AB21AE"/>
    <w:rsid w:val="00AB2341"/>
    <w:rsid w:val="00AB2C9F"/>
    <w:rsid w:val="00AB2F01"/>
    <w:rsid w:val="00AB54BD"/>
    <w:rsid w:val="00AC3B11"/>
    <w:rsid w:val="00AD43F6"/>
    <w:rsid w:val="00AD4998"/>
    <w:rsid w:val="00AE0E17"/>
    <w:rsid w:val="00AE122C"/>
    <w:rsid w:val="00AF2321"/>
    <w:rsid w:val="00AF6ECF"/>
    <w:rsid w:val="00B00E80"/>
    <w:rsid w:val="00B01B4D"/>
    <w:rsid w:val="00B01B88"/>
    <w:rsid w:val="00B05C3E"/>
    <w:rsid w:val="00B07016"/>
    <w:rsid w:val="00B10F28"/>
    <w:rsid w:val="00B12327"/>
    <w:rsid w:val="00B130FE"/>
    <w:rsid w:val="00B323D8"/>
    <w:rsid w:val="00B379D2"/>
    <w:rsid w:val="00B4242C"/>
    <w:rsid w:val="00B4341B"/>
    <w:rsid w:val="00B448E7"/>
    <w:rsid w:val="00B53F43"/>
    <w:rsid w:val="00B55A88"/>
    <w:rsid w:val="00B60EFA"/>
    <w:rsid w:val="00B677F8"/>
    <w:rsid w:val="00B72A3A"/>
    <w:rsid w:val="00B937D8"/>
    <w:rsid w:val="00BA10FF"/>
    <w:rsid w:val="00BA235A"/>
    <w:rsid w:val="00BB4E98"/>
    <w:rsid w:val="00BB51F2"/>
    <w:rsid w:val="00BC017F"/>
    <w:rsid w:val="00BC5774"/>
    <w:rsid w:val="00BE3BA2"/>
    <w:rsid w:val="00BF42FC"/>
    <w:rsid w:val="00BF52E9"/>
    <w:rsid w:val="00C07262"/>
    <w:rsid w:val="00C11292"/>
    <w:rsid w:val="00C150D9"/>
    <w:rsid w:val="00C15349"/>
    <w:rsid w:val="00C16DA7"/>
    <w:rsid w:val="00C21818"/>
    <w:rsid w:val="00C33A16"/>
    <w:rsid w:val="00C40293"/>
    <w:rsid w:val="00C41DE6"/>
    <w:rsid w:val="00C46DBE"/>
    <w:rsid w:val="00C524EB"/>
    <w:rsid w:val="00C53B38"/>
    <w:rsid w:val="00C615E4"/>
    <w:rsid w:val="00C61A94"/>
    <w:rsid w:val="00C629DF"/>
    <w:rsid w:val="00C64E54"/>
    <w:rsid w:val="00C67BCC"/>
    <w:rsid w:val="00C81CE4"/>
    <w:rsid w:val="00C82613"/>
    <w:rsid w:val="00C8518A"/>
    <w:rsid w:val="00C85849"/>
    <w:rsid w:val="00C97DBB"/>
    <w:rsid w:val="00CA0F61"/>
    <w:rsid w:val="00CA678F"/>
    <w:rsid w:val="00CB0C12"/>
    <w:rsid w:val="00CB2AD2"/>
    <w:rsid w:val="00CB3281"/>
    <w:rsid w:val="00CB3374"/>
    <w:rsid w:val="00CC7CAF"/>
    <w:rsid w:val="00CD30D2"/>
    <w:rsid w:val="00CD3ECC"/>
    <w:rsid w:val="00CD5AD9"/>
    <w:rsid w:val="00CE6D84"/>
    <w:rsid w:val="00CF2540"/>
    <w:rsid w:val="00CF654A"/>
    <w:rsid w:val="00D00729"/>
    <w:rsid w:val="00D01BCB"/>
    <w:rsid w:val="00D02818"/>
    <w:rsid w:val="00D03168"/>
    <w:rsid w:val="00D04D3F"/>
    <w:rsid w:val="00D1150D"/>
    <w:rsid w:val="00D152F5"/>
    <w:rsid w:val="00D23071"/>
    <w:rsid w:val="00D23DDC"/>
    <w:rsid w:val="00D257A0"/>
    <w:rsid w:val="00D30A07"/>
    <w:rsid w:val="00D33F66"/>
    <w:rsid w:val="00D4275C"/>
    <w:rsid w:val="00D470C1"/>
    <w:rsid w:val="00D52BE4"/>
    <w:rsid w:val="00D6255C"/>
    <w:rsid w:val="00D66612"/>
    <w:rsid w:val="00D6793B"/>
    <w:rsid w:val="00D750DA"/>
    <w:rsid w:val="00D95E90"/>
    <w:rsid w:val="00D96A47"/>
    <w:rsid w:val="00D97939"/>
    <w:rsid w:val="00DA6FAF"/>
    <w:rsid w:val="00DC0697"/>
    <w:rsid w:val="00DC1817"/>
    <w:rsid w:val="00DD091D"/>
    <w:rsid w:val="00DD0E79"/>
    <w:rsid w:val="00DF07F8"/>
    <w:rsid w:val="00DF1800"/>
    <w:rsid w:val="00DF34EC"/>
    <w:rsid w:val="00DF7D22"/>
    <w:rsid w:val="00E04978"/>
    <w:rsid w:val="00E0524C"/>
    <w:rsid w:val="00E24745"/>
    <w:rsid w:val="00E315AF"/>
    <w:rsid w:val="00E420D7"/>
    <w:rsid w:val="00E42DD8"/>
    <w:rsid w:val="00E4543A"/>
    <w:rsid w:val="00E4557A"/>
    <w:rsid w:val="00E47508"/>
    <w:rsid w:val="00E50165"/>
    <w:rsid w:val="00E50538"/>
    <w:rsid w:val="00E53D23"/>
    <w:rsid w:val="00E5546C"/>
    <w:rsid w:val="00E65698"/>
    <w:rsid w:val="00E658F1"/>
    <w:rsid w:val="00E74B7F"/>
    <w:rsid w:val="00E74E9C"/>
    <w:rsid w:val="00E80E88"/>
    <w:rsid w:val="00E83609"/>
    <w:rsid w:val="00E91C55"/>
    <w:rsid w:val="00E91CBE"/>
    <w:rsid w:val="00EA532A"/>
    <w:rsid w:val="00EB685C"/>
    <w:rsid w:val="00EC4117"/>
    <w:rsid w:val="00EC61E2"/>
    <w:rsid w:val="00ED0488"/>
    <w:rsid w:val="00ED1D39"/>
    <w:rsid w:val="00ED4F4C"/>
    <w:rsid w:val="00EE3E3B"/>
    <w:rsid w:val="00EF14D4"/>
    <w:rsid w:val="00F02690"/>
    <w:rsid w:val="00F13AB5"/>
    <w:rsid w:val="00F27205"/>
    <w:rsid w:val="00F3158E"/>
    <w:rsid w:val="00F364A8"/>
    <w:rsid w:val="00F55F18"/>
    <w:rsid w:val="00F57339"/>
    <w:rsid w:val="00F6017D"/>
    <w:rsid w:val="00F60A2E"/>
    <w:rsid w:val="00F66E71"/>
    <w:rsid w:val="00F74975"/>
    <w:rsid w:val="00F771A7"/>
    <w:rsid w:val="00F908C0"/>
    <w:rsid w:val="00FB07B3"/>
    <w:rsid w:val="00FB4763"/>
    <w:rsid w:val="00FC09CA"/>
    <w:rsid w:val="00FC2FA1"/>
    <w:rsid w:val="00FD306A"/>
    <w:rsid w:val="00FE113C"/>
    <w:rsid w:val="00FE1DB4"/>
    <w:rsid w:val="00FE203F"/>
    <w:rsid w:val="00FE23F1"/>
    <w:rsid w:val="00FE2D1C"/>
    <w:rsid w:val="00FE4F11"/>
    <w:rsid w:val="00FE55F2"/>
    <w:rsid w:val="01268D14"/>
    <w:rsid w:val="01619F9C"/>
    <w:rsid w:val="01EC0486"/>
    <w:rsid w:val="02559064"/>
    <w:rsid w:val="02A1D231"/>
    <w:rsid w:val="02A5F9B2"/>
    <w:rsid w:val="02D7E5DD"/>
    <w:rsid w:val="030410B4"/>
    <w:rsid w:val="0306D11F"/>
    <w:rsid w:val="03353504"/>
    <w:rsid w:val="03699C67"/>
    <w:rsid w:val="039125BB"/>
    <w:rsid w:val="03BC7382"/>
    <w:rsid w:val="03C8A00E"/>
    <w:rsid w:val="03E837A4"/>
    <w:rsid w:val="044BDD39"/>
    <w:rsid w:val="04602DD1"/>
    <w:rsid w:val="04798A13"/>
    <w:rsid w:val="049EE9BA"/>
    <w:rsid w:val="04A795A7"/>
    <w:rsid w:val="04D0A37A"/>
    <w:rsid w:val="050A71FC"/>
    <w:rsid w:val="05D120F4"/>
    <w:rsid w:val="06B78306"/>
    <w:rsid w:val="06EE142E"/>
    <w:rsid w:val="07472F26"/>
    <w:rsid w:val="0780AB54"/>
    <w:rsid w:val="08073783"/>
    <w:rsid w:val="083E81D5"/>
    <w:rsid w:val="08D18E0B"/>
    <w:rsid w:val="08E1F6A0"/>
    <w:rsid w:val="0928291F"/>
    <w:rsid w:val="092C675D"/>
    <w:rsid w:val="093536E8"/>
    <w:rsid w:val="094B5038"/>
    <w:rsid w:val="09722A2E"/>
    <w:rsid w:val="09ECB738"/>
    <w:rsid w:val="09F7F360"/>
    <w:rsid w:val="09F8E44C"/>
    <w:rsid w:val="09FADB91"/>
    <w:rsid w:val="0ABA6D25"/>
    <w:rsid w:val="0B000B18"/>
    <w:rsid w:val="0BE2669E"/>
    <w:rsid w:val="0C58B547"/>
    <w:rsid w:val="0C6F64D7"/>
    <w:rsid w:val="0C7C5B70"/>
    <w:rsid w:val="0C932E5A"/>
    <w:rsid w:val="0CB1BC1C"/>
    <w:rsid w:val="0CC7E549"/>
    <w:rsid w:val="0D351A7D"/>
    <w:rsid w:val="0D7552E1"/>
    <w:rsid w:val="0D91BC46"/>
    <w:rsid w:val="0E065094"/>
    <w:rsid w:val="0F2705F5"/>
    <w:rsid w:val="0F2922B6"/>
    <w:rsid w:val="0F558743"/>
    <w:rsid w:val="0F65431E"/>
    <w:rsid w:val="0FE7C985"/>
    <w:rsid w:val="0FF51E3F"/>
    <w:rsid w:val="10215384"/>
    <w:rsid w:val="105CAAEF"/>
    <w:rsid w:val="10960BE5"/>
    <w:rsid w:val="10AAAD45"/>
    <w:rsid w:val="10C1BBEC"/>
    <w:rsid w:val="10C2B0ED"/>
    <w:rsid w:val="10F6FFAA"/>
    <w:rsid w:val="1116C126"/>
    <w:rsid w:val="11F0129B"/>
    <w:rsid w:val="11FD35AD"/>
    <w:rsid w:val="126FC29F"/>
    <w:rsid w:val="1272A85E"/>
    <w:rsid w:val="12C3E957"/>
    <w:rsid w:val="12D39488"/>
    <w:rsid w:val="13838C59"/>
    <w:rsid w:val="13B747A0"/>
    <w:rsid w:val="140412FE"/>
    <w:rsid w:val="1422183C"/>
    <w:rsid w:val="1435C712"/>
    <w:rsid w:val="14419D2B"/>
    <w:rsid w:val="144BBB87"/>
    <w:rsid w:val="147079AF"/>
    <w:rsid w:val="1491C203"/>
    <w:rsid w:val="150B333D"/>
    <w:rsid w:val="1563972A"/>
    <w:rsid w:val="16013D41"/>
    <w:rsid w:val="164B3460"/>
    <w:rsid w:val="1677FCB1"/>
    <w:rsid w:val="16ADA990"/>
    <w:rsid w:val="16F7716A"/>
    <w:rsid w:val="17116725"/>
    <w:rsid w:val="175830C2"/>
    <w:rsid w:val="1788FDF2"/>
    <w:rsid w:val="179371A9"/>
    <w:rsid w:val="17C6641F"/>
    <w:rsid w:val="17E76BF3"/>
    <w:rsid w:val="17FAE7C1"/>
    <w:rsid w:val="186BE17C"/>
    <w:rsid w:val="18AE7256"/>
    <w:rsid w:val="19060D2D"/>
    <w:rsid w:val="1909845E"/>
    <w:rsid w:val="192CF0F5"/>
    <w:rsid w:val="197DDC6D"/>
    <w:rsid w:val="19BD8868"/>
    <w:rsid w:val="19C3CF78"/>
    <w:rsid w:val="1A17E84A"/>
    <w:rsid w:val="1A325BF5"/>
    <w:rsid w:val="1A7722E3"/>
    <w:rsid w:val="1A93386F"/>
    <w:rsid w:val="1AA27BB0"/>
    <w:rsid w:val="1AA7B867"/>
    <w:rsid w:val="1B371E4B"/>
    <w:rsid w:val="1BDEB582"/>
    <w:rsid w:val="1C6133F1"/>
    <w:rsid w:val="1CEEF395"/>
    <w:rsid w:val="1D1424BB"/>
    <w:rsid w:val="1E687CF5"/>
    <w:rsid w:val="1E9069A5"/>
    <w:rsid w:val="1EF50047"/>
    <w:rsid w:val="1EFFD877"/>
    <w:rsid w:val="1F685B4F"/>
    <w:rsid w:val="1F696870"/>
    <w:rsid w:val="1F875AC3"/>
    <w:rsid w:val="1FB104E2"/>
    <w:rsid w:val="1FBE0A1E"/>
    <w:rsid w:val="1FD6E0E1"/>
    <w:rsid w:val="1FDB3606"/>
    <w:rsid w:val="206D9633"/>
    <w:rsid w:val="20D95852"/>
    <w:rsid w:val="212BAA3E"/>
    <w:rsid w:val="212F6F12"/>
    <w:rsid w:val="21691372"/>
    <w:rsid w:val="21813C21"/>
    <w:rsid w:val="221D71CE"/>
    <w:rsid w:val="22218F3C"/>
    <w:rsid w:val="224E65E5"/>
    <w:rsid w:val="22719304"/>
    <w:rsid w:val="228DEE48"/>
    <w:rsid w:val="22AB948E"/>
    <w:rsid w:val="22CCFCA2"/>
    <w:rsid w:val="22FF592F"/>
    <w:rsid w:val="232897A2"/>
    <w:rsid w:val="23607ACC"/>
    <w:rsid w:val="23733C90"/>
    <w:rsid w:val="239C1A47"/>
    <w:rsid w:val="23B7767D"/>
    <w:rsid w:val="23C73CA2"/>
    <w:rsid w:val="2410A3C1"/>
    <w:rsid w:val="2485F704"/>
    <w:rsid w:val="24B4D0C9"/>
    <w:rsid w:val="24BA7BA5"/>
    <w:rsid w:val="25183B24"/>
    <w:rsid w:val="251997A8"/>
    <w:rsid w:val="253AC365"/>
    <w:rsid w:val="25463631"/>
    <w:rsid w:val="256E7A6F"/>
    <w:rsid w:val="25C2E1E0"/>
    <w:rsid w:val="2609A740"/>
    <w:rsid w:val="262FA23E"/>
    <w:rsid w:val="26B592C6"/>
    <w:rsid w:val="26CD5E8C"/>
    <w:rsid w:val="26D23D99"/>
    <w:rsid w:val="2743DD40"/>
    <w:rsid w:val="275D3793"/>
    <w:rsid w:val="2778476A"/>
    <w:rsid w:val="27A567A1"/>
    <w:rsid w:val="27AF0A49"/>
    <w:rsid w:val="27CD5064"/>
    <w:rsid w:val="27E9CEEC"/>
    <w:rsid w:val="281F4B75"/>
    <w:rsid w:val="2860B507"/>
    <w:rsid w:val="28768450"/>
    <w:rsid w:val="28DABC50"/>
    <w:rsid w:val="28EEBC97"/>
    <w:rsid w:val="293E2A00"/>
    <w:rsid w:val="29C8C2A9"/>
    <w:rsid w:val="29ECBC1F"/>
    <w:rsid w:val="2A1A5A2D"/>
    <w:rsid w:val="2A6ED712"/>
    <w:rsid w:val="2A847AEC"/>
    <w:rsid w:val="2A94F4F0"/>
    <w:rsid w:val="2AA15BBD"/>
    <w:rsid w:val="2B18FF3F"/>
    <w:rsid w:val="2BD79186"/>
    <w:rsid w:val="2C08014E"/>
    <w:rsid w:val="2C184A16"/>
    <w:rsid w:val="2C416D5D"/>
    <w:rsid w:val="2C830016"/>
    <w:rsid w:val="2CBEFC01"/>
    <w:rsid w:val="2CC4B6AF"/>
    <w:rsid w:val="2D0143F7"/>
    <w:rsid w:val="2D9303E5"/>
    <w:rsid w:val="2DFA021F"/>
    <w:rsid w:val="2E31948A"/>
    <w:rsid w:val="2E68CE6A"/>
    <w:rsid w:val="2E9415C0"/>
    <w:rsid w:val="2F2C1BAD"/>
    <w:rsid w:val="2F583851"/>
    <w:rsid w:val="2FDBEF2A"/>
    <w:rsid w:val="2FEAA46E"/>
    <w:rsid w:val="302ECC90"/>
    <w:rsid w:val="30337DAF"/>
    <w:rsid w:val="30527572"/>
    <w:rsid w:val="30983BBE"/>
    <w:rsid w:val="30D0C562"/>
    <w:rsid w:val="30DAE707"/>
    <w:rsid w:val="30E62A44"/>
    <w:rsid w:val="30FBBF0D"/>
    <w:rsid w:val="311EE0C7"/>
    <w:rsid w:val="313A999F"/>
    <w:rsid w:val="315D7333"/>
    <w:rsid w:val="31956290"/>
    <w:rsid w:val="31AEB64C"/>
    <w:rsid w:val="31D9AE63"/>
    <w:rsid w:val="320159E4"/>
    <w:rsid w:val="325D1855"/>
    <w:rsid w:val="3294161E"/>
    <w:rsid w:val="329C9C36"/>
    <w:rsid w:val="32AEBCC2"/>
    <w:rsid w:val="32B5B569"/>
    <w:rsid w:val="32CAD18B"/>
    <w:rsid w:val="339E84B2"/>
    <w:rsid w:val="33A2370A"/>
    <w:rsid w:val="33E8C1A5"/>
    <w:rsid w:val="33F64C87"/>
    <w:rsid w:val="33FD7B52"/>
    <w:rsid w:val="340D7129"/>
    <w:rsid w:val="343A803C"/>
    <w:rsid w:val="34672006"/>
    <w:rsid w:val="34B490EE"/>
    <w:rsid w:val="34BE3CEA"/>
    <w:rsid w:val="34C636B2"/>
    <w:rsid w:val="34DC0A09"/>
    <w:rsid w:val="350DC274"/>
    <w:rsid w:val="358C2F2D"/>
    <w:rsid w:val="35A42099"/>
    <w:rsid w:val="35AFC6D0"/>
    <w:rsid w:val="35F86F9E"/>
    <w:rsid w:val="36214CD3"/>
    <w:rsid w:val="363C37A5"/>
    <w:rsid w:val="3694158E"/>
    <w:rsid w:val="36F17BF7"/>
    <w:rsid w:val="37358F42"/>
    <w:rsid w:val="3779BF4F"/>
    <w:rsid w:val="378D4A0E"/>
    <w:rsid w:val="378DE250"/>
    <w:rsid w:val="37A27926"/>
    <w:rsid w:val="37B889C4"/>
    <w:rsid w:val="37B94032"/>
    <w:rsid w:val="37E4A275"/>
    <w:rsid w:val="37EF8F71"/>
    <w:rsid w:val="38215E62"/>
    <w:rsid w:val="38632194"/>
    <w:rsid w:val="3885DD4E"/>
    <w:rsid w:val="389AF4AF"/>
    <w:rsid w:val="38B244EF"/>
    <w:rsid w:val="38DFF7C5"/>
    <w:rsid w:val="3911BEEB"/>
    <w:rsid w:val="39C4BE56"/>
    <w:rsid w:val="39C8F0CA"/>
    <w:rsid w:val="3A42F14F"/>
    <w:rsid w:val="3A4DC07C"/>
    <w:rsid w:val="3A5EBC84"/>
    <w:rsid w:val="3AB5EFF7"/>
    <w:rsid w:val="3AF6B6B3"/>
    <w:rsid w:val="3B520508"/>
    <w:rsid w:val="3B7AD7BA"/>
    <w:rsid w:val="3B896C0D"/>
    <w:rsid w:val="3B89C5FC"/>
    <w:rsid w:val="3B93C727"/>
    <w:rsid w:val="3BC27913"/>
    <w:rsid w:val="3BE9E3DC"/>
    <w:rsid w:val="3C427969"/>
    <w:rsid w:val="3C585691"/>
    <w:rsid w:val="3C6E35CA"/>
    <w:rsid w:val="3CB32AF0"/>
    <w:rsid w:val="3CED1F01"/>
    <w:rsid w:val="3D039FD3"/>
    <w:rsid w:val="3D554280"/>
    <w:rsid w:val="3DB6CAFC"/>
    <w:rsid w:val="3DE092D5"/>
    <w:rsid w:val="3E13AE28"/>
    <w:rsid w:val="3E1424C3"/>
    <w:rsid w:val="3E5D4265"/>
    <w:rsid w:val="3E9B6057"/>
    <w:rsid w:val="3ED85964"/>
    <w:rsid w:val="3F03D3DB"/>
    <w:rsid w:val="3F67C746"/>
    <w:rsid w:val="3FBA0069"/>
    <w:rsid w:val="40190297"/>
    <w:rsid w:val="402A6A6E"/>
    <w:rsid w:val="40556D0A"/>
    <w:rsid w:val="40B78618"/>
    <w:rsid w:val="40FA9BA7"/>
    <w:rsid w:val="40FCB4ED"/>
    <w:rsid w:val="410F2E98"/>
    <w:rsid w:val="4131D3DE"/>
    <w:rsid w:val="415C3570"/>
    <w:rsid w:val="418EC0E9"/>
    <w:rsid w:val="419949D3"/>
    <w:rsid w:val="41B5557A"/>
    <w:rsid w:val="41D7BCCA"/>
    <w:rsid w:val="41F03F92"/>
    <w:rsid w:val="41F8E6AC"/>
    <w:rsid w:val="4238ECD7"/>
    <w:rsid w:val="4272B978"/>
    <w:rsid w:val="42A8B900"/>
    <w:rsid w:val="42EE1398"/>
    <w:rsid w:val="430C329E"/>
    <w:rsid w:val="4368D9A1"/>
    <w:rsid w:val="4373451C"/>
    <w:rsid w:val="43B165C1"/>
    <w:rsid w:val="43F95305"/>
    <w:rsid w:val="440ADF9D"/>
    <w:rsid w:val="44114CD4"/>
    <w:rsid w:val="4424E2CD"/>
    <w:rsid w:val="443A5E9D"/>
    <w:rsid w:val="4445E5D6"/>
    <w:rsid w:val="445ED78E"/>
    <w:rsid w:val="4475D28B"/>
    <w:rsid w:val="44D7FE85"/>
    <w:rsid w:val="450705FD"/>
    <w:rsid w:val="4595C8D9"/>
    <w:rsid w:val="45A32EC3"/>
    <w:rsid w:val="45CC840A"/>
    <w:rsid w:val="4648700B"/>
    <w:rsid w:val="4729B2D5"/>
    <w:rsid w:val="472C670B"/>
    <w:rsid w:val="473FC9AC"/>
    <w:rsid w:val="47609CF2"/>
    <w:rsid w:val="4775DADE"/>
    <w:rsid w:val="47A64FAF"/>
    <w:rsid w:val="47C4CC80"/>
    <w:rsid w:val="48196419"/>
    <w:rsid w:val="48407AF6"/>
    <w:rsid w:val="48946D39"/>
    <w:rsid w:val="48B64E1B"/>
    <w:rsid w:val="48C0EFED"/>
    <w:rsid w:val="49236898"/>
    <w:rsid w:val="49612840"/>
    <w:rsid w:val="49FFBC3B"/>
    <w:rsid w:val="4A019BB9"/>
    <w:rsid w:val="4A1AEC5D"/>
    <w:rsid w:val="4A4553D6"/>
    <w:rsid w:val="4A537174"/>
    <w:rsid w:val="4A6049D6"/>
    <w:rsid w:val="4A89A345"/>
    <w:rsid w:val="4AC4B76E"/>
    <w:rsid w:val="4AC9AA03"/>
    <w:rsid w:val="4AE3A7B6"/>
    <w:rsid w:val="4B0C744E"/>
    <w:rsid w:val="4B54FC17"/>
    <w:rsid w:val="4BE2DA90"/>
    <w:rsid w:val="4C0E001B"/>
    <w:rsid w:val="4C206AB1"/>
    <w:rsid w:val="4CA47E32"/>
    <w:rsid w:val="4CE194A8"/>
    <w:rsid w:val="4D02D639"/>
    <w:rsid w:val="4D07FE68"/>
    <w:rsid w:val="4D2D74EF"/>
    <w:rsid w:val="4D385EEE"/>
    <w:rsid w:val="4D7BEDFC"/>
    <w:rsid w:val="4D9E06F2"/>
    <w:rsid w:val="4E26516E"/>
    <w:rsid w:val="4E409A17"/>
    <w:rsid w:val="4E468FE4"/>
    <w:rsid w:val="4E52A25C"/>
    <w:rsid w:val="4EAC64D9"/>
    <w:rsid w:val="4EADF91F"/>
    <w:rsid w:val="4EC9AF37"/>
    <w:rsid w:val="4F647738"/>
    <w:rsid w:val="4F6874F3"/>
    <w:rsid w:val="4F962BF7"/>
    <w:rsid w:val="500589C4"/>
    <w:rsid w:val="500A2C3A"/>
    <w:rsid w:val="50828F22"/>
    <w:rsid w:val="512975BF"/>
    <w:rsid w:val="519F96AB"/>
    <w:rsid w:val="52128656"/>
    <w:rsid w:val="523B29BC"/>
    <w:rsid w:val="528F22E0"/>
    <w:rsid w:val="52B825C4"/>
    <w:rsid w:val="52E9388E"/>
    <w:rsid w:val="538CF728"/>
    <w:rsid w:val="53A578E0"/>
    <w:rsid w:val="53D11116"/>
    <w:rsid w:val="54630779"/>
    <w:rsid w:val="54A9541A"/>
    <w:rsid w:val="5501C62B"/>
    <w:rsid w:val="550A28A7"/>
    <w:rsid w:val="5552EAE3"/>
    <w:rsid w:val="5558E8D6"/>
    <w:rsid w:val="55625E65"/>
    <w:rsid w:val="558DEA1F"/>
    <w:rsid w:val="5597119B"/>
    <w:rsid w:val="5619B8A6"/>
    <w:rsid w:val="561A0398"/>
    <w:rsid w:val="5622FD5A"/>
    <w:rsid w:val="562E2A6F"/>
    <w:rsid w:val="567E1314"/>
    <w:rsid w:val="568F5343"/>
    <w:rsid w:val="56EBF48E"/>
    <w:rsid w:val="57A5B3FF"/>
    <w:rsid w:val="57C637CD"/>
    <w:rsid w:val="57CC710B"/>
    <w:rsid w:val="583D72C6"/>
    <w:rsid w:val="584378B4"/>
    <w:rsid w:val="5871692D"/>
    <w:rsid w:val="5873BF8D"/>
    <w:rsid w:val="58A08464"/>
    <w:rsid w:val="58A55559"/>
    <w:rsid w:val="593A30FE"/>
    <w:rsid w:val="595C6138"/>
    <w:rsid w:val="596766F1"/>
    <w:rsid w:val="5A6A86C4"/>
    <w:rsid w:val="5A7C8B49"/>
    <w:rsid w:val="5A816617"/>
    <w:rsid w:val="5AAB206B"/>
    <w:rsid w:val="5AADBD06"/>
    <w:rsid w:val="5AFBFD9F"/>
    <w:rsid w:val="5B174E58"/>
    <w:rsid w:val="5B2E816A"/>
    <w:rsid w:val="5B32685C"/>
    <w:rsid w:val="5B3466FF"/>
    <w:rsid w:val="5B3BEBA5"/>
    <w:rsid w:val="5B504E98"/>
    <w:rsid w:val="5B5A133E"/>
    <w:rsid w:val="5B97BC99"/>
    <w:rsid w:val="5BC0F436"/>
    <w:rsid w:val="5BF8CB49"/>
    <w:rsid w:val="5C06D0EE"/>
    <w:rsid w:val="5C90D42B"/>
    <w:rsid w:val="5CFD4BD3"/>
    <w:rsid w:val="5D30225B"/>
    <w:rsid w:val="5D624BFE"/>
    <w:rsid w:val="5DA0765D"/>
    <w:rsid w:val="5DEE2D5C"/>
    <w:rsid w:val="5E22EE2C"/>
    <w:rsid w:val="5E7083DB"/>
    <w:rsid w:val="5ED40C11"/>
    <w:rsid w:val="5F09AB82"/>
    <w:rsid w:val="5F0B13B7"/>
    <w:rsid w:val="5F0E1928"/>
    <w:rsid w:val="5F75FBC9"/>
    <w:rsid w:val="5F7BD82D"/>
    <w:rsid w:val="5FBC0445"/>
    <w:rsid w:val="5FD0C6AF"/>
    <w:rsid w:val="5FE95201"/>
    <w:rsid w:val="6007BA7C"/>
    <w:rsid w:val="605B6AB3"/>
    <w:rsid w:val="606626FF"/>
    <w:rsid w:val="6072996A"/>
    <w:rsid w:val="609658EA"/>
    <w:rsid w:val="609926E1"/>
    <w:rsid w:val="60AB22CE"/>
    <w:rsid w:val="60D7E43F"/>
    <w:rsid w:val="6119AEF3"/>
    <w:rsid w:val="61217EB5"/>
    <w:rsid w:val="616B91E7"/>
    <w:rsid w:val="61A91B82"/>
    <w:rsid w:val="61B0059E"/>
    <w:rsid w:val="61CF26AA"/>
    <w:rsid w:val="62367841"/>
    <w:rsid w:val="6262B66F"/>
    <w:rsid w:val="628065F3"/>
    <w:rsid w:val="629E8899"/>
    <w:rsid w:val="62DF1BF1"/>
    <w:rsid w:val="6300E5ED"/>
    <w:rsid w:val="633F7021"/>
    <w:rsid w:val="635093DC"/>
    <w:rsid w:val="63820B78"/>
    <w:rsid w:val="63D3E509"/>
    <w:rsid w:val="63E3AC52"/>
    <w:rsid w:val="63EADF1E"/>
    <w:rsid w:val="6406B632"/>
    <w:rsid w:val="6459F55C"/>
    <w:rsid w:val="645AE089"/>
    <w:rsid w:val="64851B99"/>
    <w:rsid w:val="64AF25C7"/>
    <w:rsid w:val="64BEF4DE"/>
    <w:rsid w:val="653E064D"/>
    <w:rsid w:val="656FB800"/>
    <w:rsid w:val="65879F58"/>
    <w:rsid w:val="65AC66F3"/>
    <w:rsid w:val="65DCB19D"/>
    <w:rsid w:val="66119097"/>
    <w:rsid w:val="66BBE3BD"/>
    <w:rsid w:val="66DD15F3"/>
    <w:rsid w:val="66FF6553"/>
    <w:rsid w:val="672613D1"/>
    <w:rsid w:val="67744514"/>
    <w:rsid w:val="67824266"/>
    <w:rsid w:val="67824B66"/>
    <w:rsid w:val="67A95739"/>
    <w:rsid w:val="68344321"/>
    <w:rsid w:val="68492F2B"/>
    <w:rsid w:val="686F34E6"/>
    <w:rsid w:val="68BF8818"/>
    <w:rsid w:val="6911B84C"/>
    <w:rsid w:val="691D3F55"/>
    <w:rsid w:val="699D8736"/>
    <w:rsid w:val="69DBE91C"/>
    <w:rsid w:val="6A4D5002"/>
    <w:rsid w:val="6A73271E"/>
    <w:rsid w:val="6A9D2D74"/>
    <w:rsid w:val="6B0A5E7F"/>
    <w:rsid w:val="6BBEED9C"/>
    <w:rsid w:val="6BC5DCEB"/>
    <w:rsid w:val="6C47315E"/>
    <w:rsid w:val="6C49224B"/>
    <w:rsid w:val="6C8981E5"/>
    <w:rsid w:val="6C8CCC2F"/>
    <w:rsid w:val="6CEE5D65"/>
    <w:rsid w:val="6D64EB53"/>
    <w:rsid w:val="6D678CD3"/>
    <w:rsid w:val="6DC30A0E"/>
    <w:rsid w:val="6DD304FB"/>
    <w:rsid w:val="6DDF19F5"/>
    <w:rsid w:val="6DE6B6AF"/>
    <w:rsid w:val="6E17D566"/>
    <w:rsid w:val="6E329B05"/>
    <w:rsid w:val="6E73A87E"/>
    <w:rsid w:val="6ED8DA91"/>
    <w:rsid w:val="6EF37E1E"/>
    <w:rsid w:val="6F075AF8"/>
    <w:rsid w:val="6F48BB4B"/>
    <w:rsid w:val="6F4FC1E9"/>
    <w:rsid w:val="6F68FF7B"/>
    <w:rsid w:val="6F712C6F"/>
    <w:rsid w:val="6FD86A56"/>
    <w:rsid w:val="7057177C"/>
    <w:rsid w:val="71419B8B"/>
    <w:rsid w:val="714D4BEE"/>
    <w:rsid w:val="71697135"/>
    <w:rsid w:val="717AAA30"/>
    <w:rsid w:val="72333B14"/>
    <w:rsid w:val="728A67A8"/>
    <w:rsid w:val="72F1AA18"/>
    <w:rsid w:val="7352D584"/>
    <w:rsid w:val="7391122F"/>
    <w:rsid w:val="73B94D11"/>
    <w:rsid w:val="73E54138"/>
    <w:rsid w:val="7414DB26"/>
    <w:rsid w:val="74593199"/>
    <w:rsid w:val="74DDC437"/>
    <w:rsid w:val="75113A26"/>
    <w:rsid w:val="7531D974"/>
    <w:rsid w:val="75797534"/>
    <w:rsid w:val="758A633E"/>
    <w:rsid w:val="75C6287B"/>
    <w:rsid w:val="75C9334A"/>
    <w:rsid w:val="75E708CB"/>
    <w:rsid w:val="76792298"/>
    <w:rsid w:val="768AC6AA"/>
    <w:rsid w:val="76B0C4B5"/>
    <w:rsid w:val="76D1D99F"/>
    <w:rsid w:val="7772138B"/>
    <w:rsid w:val="77B8701A"/>
    <w:rsid w:val="78185784"/>
    <w:rsid w:val="78253FF9"/>
    <w:rsid w:val="7849D160"/>
    <w:rsid w:val="784A0D0B"/>
    <w:rsid w:val="786725D5"/>
    <w:rsid w:val="78C66DF1"/>
    <w:rsid w:val="79172B7F"/>
    <w:rsid w:val="79650A86"/>
    <w:rsid w:val="798FBDE3"/>
    <w:rsid w:val="79A3A713"/>
    <w:rsid w:val="79D017B4"/>
    <w:rsid w:val="7A2AB170"/>
    <w:rsid w:val="7A4241EE"/>
    <w:rsid w:val="7A933FAD"/>
    <w:rsid w:val="7A937D2B"/>
    <w:rsid w:val="7AD604B6"/>
    <w:rsid w:val="7B18D4A7"/>
    <w:rsid w:val="7B4D5575"/>
    <w:rsid w:val="7BE8B337"/>
    <w:rsid w:val="7C35C83D"/>
    <w:rsid w:val="7CAD16D7"/>
    <w:rsid w:val="7CED1F55"/>
    <w:rsid w:val="7D2D7FEA"/>
    <w:rsid w:val="7D37E867"/>
    <w:rsid w:val="7D4AD83D"/>
    <w:rsid w:val="7D8783EC"/>
    <w:rsid w:val="7D9262DC"/>
    <w:rsid w:val="7D9EE8E7"/>
    <w:rsid w:val="7DE38110"/>
    <w:rsid w:val="7DFF02A6"/>
    <w:rsid w:val="7E18DF86"/>
    <w:rsid w:val="7E31D7D9"/>
    <w:rsid w:val="7E7365FD"/>
    <w:rsid w:val="7EA7A05A"/>
    <w:rsid w:val="7EB174D0"/>
    <w:rsid w:val="7ED26F39"/>
    <w:rsid w:val="7ED3677A"/>
    <w:rsid w:val="7ED9491A"/>
    <w:rsid w:val="7F04233C"/>
    <w:rsid w:val="7F976730"/>
    <w:rsid w:val="7FCEAC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73BB88"/>
  <w15:chartTrackingRefBased/>
  <w15:docId w15:val="{EC9F593E-0725-4E31-A9B8-5A4511DF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D7"/>
    <w:pPr>
      <w:spacing w:after="0" w:line="240" w:lineRule="auto"/>
    </w:pPr>
    <w:rPr>
      <w:rFonts w:ascii="Times New Roman" w:eastAsia="Times New Roman" w:hAnsi="Times New Roman" w:cs="Times New Roman"/>
      <w:kern w:val="0"/>
      <w:lang w:eastAsia="en-GB" w:bidi="bn-IN"/>
      <w14:ligatures w14:val="none"/>
    </w:rPr>
  </w:style>
  <w:style w:type="paragraph" w:styleId="Heading1">
    <w:name w:val="heading 1"/>
    <w:basedOn w:val="Normal"/>
    <w:next w:val="Normal"/>
    <w:link w:val="Heading1Char"/>
    <w:uiPriority w:val="9"/>
    <w:qFormat/>
    <w:rsid w:val="00095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F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F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F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F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FD7"/>
    <w:rPr>
      <w:rFonts w:eastAsiaTheme="majorEastAsia" w:cstheme="majorBidi"/>
      <w:color w:val="272727" w:themeColor="text1" w:themeTint="D8"/>
    </w:rPr>
  </w:style>
  <w:style w:type="paragraph" w:styleId="Title">
    <w:name w:val="Title"/>
    <w:basedOn w:val="Normal"/>
    <w:next w:val="Normal"/>
    <w:link w:val="TitleChar"/>
    <w:uiPriority w:val="10"/>
    <w:qFormat/>
    <w:rsid w:val="00095F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FD7"/>
    <w:pPr>
      <w:spacing w:before="160"/>
      <w:jc w:val="center"/>
    </w:pPr>
    <w:rPr>
      <w:i/>
      <w:iCs/>
      <w:color w:val="404040" w:themeColor="text1" w:themeTint="BF"/>
    </w:rPr>
  </w:style>
  <w:style w:type="character" w:customStyle="1" w:styleId="QuoteChar">
    <w:name w:val="Quote Char"/>
    <w:basedOn w:val="DefaultParagraphFont"/>
    <w:link w:val="Quote"/>
    <w:uiPriority w:val="29"/>
    <w:rsid w:val="00095FD7"/>
    <w:rPr>
      <w:i/>
      <w:iCs/>
      <w:color w:val="404040" w:themeColor="text1" w:themeTint="BF"/>
    </w:rPr>
  </w:style>
  <w:style w:type="paragraph" w:styleId="ListParagraph">
    <w:name w:val="List Paragraph"/>
    <w:basedOn w:val="Normal"/>
    <w:uiPriority w:val="34"/>
    <w:qFormat/>
    <w:rsid w:val="00095FD7"/>
    <w:pPr>
      <w:ind w:left="720"/>
      <w:contextualSpacing/>
    </w:pPr>
  </w:style>
  <w:style w:type="character" w:styleId="IntenseEmphasis">
    <w:name w:val="Intense Emphasis"/>
    <w:basedOn w:val="DefaultParagraphFont"/>
    <w:uiPriority w:val="21"/>
    <w:qFormat/>
    <w:rsid w:val="00095FD7"/>
    <w:rPr>
      <w:i/>
      <w:iCs/>
      <w:color w:val="0F4761" w:themeColor="accent1" w:themeShade="BF"/>
    </w:rPr>
  </w:style>
  <w:style w:type="paragraph" w:styleId="IntenseQuote">
    <w:name w:val="Intense Quote"/>
    <w:basedOn w:val="Normal"/>
    <w:next w:val="Normal"/>
    <w:link w:val="IntenseQuoteChar"/>
    <w:uiPriority w:val="30"/>
    <w:qFormat/>
    <w:rsid w:val="00095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FD7"/>
    <w:rPr>
      <w:i/>
      <w:iCs/>
      <w:color w:val="0F4761" w:themeColor="accent1" w:themeShade="BF"/>
    </w:rPr>
  </w:style>
  <w:style w:type="character" w:styleId="IntenseReference">
    <w:name w:val="Intense Reference"/>
    <w:basedOn w:val="DefaultParagraphFont"/>
    <w:uiPriority w:val="32"/>
    <w:qFormat/>
    <w:rsid w:val="00095FD7"/>
    <w:rPr>
      <w:b/>
      <w:bCs/>
      <w:smallCaps/>
      <w:color w:val="0F4761" w:themeColor="accent1" w:themeShade="BF"/>
      <w:spacing w:val="5"/>
    </w:rPr>
  </w:style>
  <w:style w:type="table" w:styleId="TableGrid">
    <w:name w:val="Table Grid"/>
    <w:basedOn w:val="TableNormal"/>
    <w:uiPriority w:val="39"/>
    <w:rsid w:val="00095FD7"/>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5FD7"/>
    <w:rPr>
      <w:b/>
      <w:bCs/>
    </w:rPr>
  </w:style>
  <w:style w:type="paragraph" w:customStyle="1" w:styleId="Bodycopy">
    <w:name w:val="Body copy"/>
    <w:basedOn w:val="Normal"/>
    <w:next w:val="Normal"/>
    <w:rsid w:val="00095FD7"/>
    <w:pPr>
      <w:widowControl w:val="0"/>
      <w:suppressAutoHyphens/>
      <w:spacing w:after="113"/>
      <w:ind w:left="527"/>
    </w:pPr>
    <w:rPr>
      <w:rFonts w:ascii="Calibri" w:eastAsia="SimSun" w:hAnsi="Calibri" w:cs="Lucida Sans"/>
      <w:kern w:val="1"/>
      <w:sz w:val="21"/>
      <w:lang w:eastAsia="hi-IN" w:bidi="hi-IN"/>
    </w:rPr>
  </w:style>
  <w:style w:type="paragraph" w:customStyle="1" w:styleId="p1">
    <w:name w:val="p1"/>
    <w:basedOn w:val="Normal"/>
    <w:rsid w:val="00F55F18"/>
    <w:rPr>
      <w:rFonts w:ascii="Helvetica" w:hAnsi="Helvetica"/>
      <w:color w:val="000000"/>
      <w:sz w:val="18"/>
      <w:szCs w:val="18"/>
      <w:lang w:bidi="ar-SA"/>
    </w:rPr>
  </w:style>
  <w:style w:type="character" w:customStyle="1" w:styleId="s1">
    <w:name w:val="s1"/>
    <w:basedOn w:val="DefaultParagraphFont"/>
    <w:rsid w:val="00F55F18"/>
    <w:rPr>
      <w:rFonts w:ascii="Arial" w:hAnsi="Arial" w:cs="Arial" w:hint="default"/>
      <w:sz w:val="18"/>
      <w:szCs w:val="18"/>
    </w:rPr>
  </w:style>
  <w:style w:type="character" w:customStyle="1" w:styleId="apple-converted-space">
    <w:name w:val="apple-converted-space"/>
    <w:basedOn w:val="DefaultParagraphFont"/>
    <w:rsid w:val="00336F39"/>
  </w:style>
  <w:style w:type="character" w:styleId="CommentReference">
    <w:name w:val="annotation reference"/>
    <w:basedOn w:val="DefaultParagraphFont"/>
    <w:uiPriority w:val="99"/>
    <w:semiHidden/>
    <w:unhideWhenUsed/>
    <w:rsid w:val="007262E4"/>
    <w:rPr>
      <w:sz w:val="16"/>
      <w:szCs w:val="16"/>
    </w:rPr>
  </w:style>
  <w:style w:type="paragraph" w:styleId="CommentText">
    <w:name w:val="annotation text"/>
    <w:basedOn w:val="Normal"/>
    <w:link w:val="CommentTextChar"/>
    <w:uiPriority w:val="99"/>
    <w:semiHidden/>
    <w:unhideWhenUsed/>
    <w:rsid w:val="007262E4"/>
    <w:rPr>
      <w:sz w:val="20"/>
      <w:szCs w:val="25"/>
    </w:rPr>
  </w:style>
  <w:style w:type="character" w:customStyle="1" w:styleId="CommentTextChar">
    <w:name w:val="Comment Text Char"/>
    <w:basedOn w:val="DefaultParagraphFont"/>
    <w:link w:val="CommentText"/>
    <w:uiPriority w:val="99"/>
    <w:semiHidden/>
    <w:rsid w:val="007262E4"/>
    <w:rPr>
      <w:rFonts w:ascii="Times New Roman" w:eastAsia="Times New Roman" w:hAnsi="Times New Roman" w:cs="Times New Roman"/>
      <w:kern w:val="0"/>
      <w:sz w:val="20"/>
      <w:szCs w:val="25"/>
      <w:lang w:eastAsia="en-GB" w:bidi="bn-IN"/>
      <w14:ligatures w14:val="none"/>
    </w:rPr>
  </w:style>
  <w:style w:type="paragraph" w:styleId="CommentSubject">
    <w:name w:val="annotation subject"/>
    <w:basedOn w:val="CommentText"/>
    <w:next w:val="CommentText"/>
    <w:link w:val="CommentSubjectChar"/>
    <w:uiPriority w:val="99"/>
    <w:semiHidden/>
    <w:unhideWhenUsed/>
    <w:rsid w:val="007262E4"/>
    <w:rPr>
      <w:b/>
      <w:bCs/>
    </w:rPr>
  </w:style>
  <w:style w:type="character" w:customStyle="1" w:styleId="CommentSubjectChar">
    <w:name w:val="Comment Subject Char"/>
    <w:basedOn w:val="CommentTextChar"/>
    <w:link w:val="CommentSubject"/>
    <w:uiPriority w:val="99"/>
    <w:semiHidden/>
    <w:rsid w:val="007262E4"/>
    <w:rPr>
      <w:rFonts w:ascii="Times New Roman" w:eastAsia="Times New Roman" w:hAnsi="Times New Roman" w:cs="Times New Roman"/>
      <w:b/>
      <w:bCs/>
      <w:kern w:val="0"/>
      <w:sz w:val="20"/>
      <w:szCs w:val="25"/>
      <w:lang w:eastAsia="en-GB" w:bidi="bn-IN"/>
      <w14:ligatures w14:val="none"/>
    </w:rPr>
  </w:style>
  <w:style w:type="paragraph" w:styleId="NormalWeb">
    <w:name w:val="Normal (Web)"/>
    <w:basedOn w:val="Normal"/>
    <w:uiPriority w:val="99"/>
    <w:unhideWhenUsed/>
    <w:rsid w:val="00411C2A"/>
    <w:pPr>
      <w:spacing w:before="100" w:beforeAutospacing="1" w:after="100" w:afterAutospacing="1"/>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5973CCA8A7B4F890BEE5C586D11D9" ma:contentTypeVersion="6" ma:contentTypeDescription="Create a new document." ma:contentTypeScope="" ma:versionID="2c85e0878412904b57cc09173038ff2b">
  <xsd:schema xmlns:xsd="http://www.w3.org/2001/XMLSchema" xmlns:xs="http://www.w3.org/2001/XMLSchema" xmlns:p="http://schemas.microsoft.com/office/2006/metadata/properties" xmlns:ns2="89cf165a-3a93-428d-bef5-4b3093e75ad6" xmlns:ns3="e444a9f3-f6c2-442a-8b89-1c098d69c5d7" targetNamespace="http://schemas.microsoft.com/office/2006/metadata/properties" ma:root="true" ma:fieldsID="7bb17e84c5326edf96cd7be38c9626c0" ns2:_="" ns3:_="">
    <xsd:import namespace="89cf165a-3a93-428d-bef5-4b3093e75ad6"/>
    <xsd:import namespace="e444a9f3-f6c2-442a-8b89-1c098d69c5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165a-3a93-428d-bef5-4b3093e75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4a9f3-f6c2-442a-8b89-1c098d69c5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E2481-598B-4016-BC8F-1EA1E6A5D00D}">
  <ds:schemaRefs>
    <ds:schemaRef ds:uri="http://schemas.microsoft.com/sharepoint/v3/contenttype/forms"/>
  </ds:schemaRefs>
</ds:datastoreItem>
</file>

<file path=customXml/itemProps2.xml><?xml version="1.0" encoding="utf-8"?>
<ds:datastoreItem xmlns:ds="http://schemas.openxmlformats.org/officeDocument/2006/customXml" ds:itemID="{D2637D03-4420-47A5-8BFE-9955A6AF87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B6873E-E6F8-47EC-A713-FB860476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165a-3a93-428d-bef5-4b3093e75ad6"/>
    <ds:schemaRef ds:uri="e444a9f3-f6c2-442a-8b89-1c098d69c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5217</Characters>
  <Application>Microsoft Office Word</Application>
  <DocSecurity>0</DocSecurity>
  <Lines>43</Lines>
  <Paragraphs>12</Paragraphs>
  <ScaleCrop>false</ScaleCrop>
  <Company>The University of Melbourne</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Luchs</dc:creator>
  <cp:keywords/>
  <dc:description/>
  <cp:lastModifiedBy>Luv Golecha</cp:lastModifiedBy>
  <cp:revision>3</cp:revision>
  <cp:lastPrinted>2025-07-30T05:57:00Z</cp:lastPrinted>
  <dcterms:created xsi:type="dcterms:W3CDTF">2025-08-15T05:49:00Z</dcterms:created>
  <dcterms:modified xsi:type="dcterms:W3CDTF">2025-08-18T09:43:00Z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0x010100D3D5973CCA8A7B4F890BEE5C586D11D9</vt:lpwstr>
  </property>
</Properties>
</file>