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Style w:val="TableGrid"/>
        <w:tblpPr w:vertAnchor="text" w:tblpX="-115" w:tblpY="705"/>
        <w:tblOverlap w:val="never"/>
        <w:tblW w:w="9259" w:type="dxa"/>
        <w:tblInd w:w="0" w:type="dxa"/>
        <w:tblCellMar>
          <w:top w:w="81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59"/>
      </w:tblGrid>
      <w:tr w:rsidR="00D046E7" w:rsidTr="7A3A9D4D" w14:paraId="2FD2D26F" w14:textId="77777777">
        <w:trPr>
          <w:trHeight w:val="2510"/>
        </w:trPr>
        <w:tc>
          <w:tcPr>
            <w:tcW w:w="92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046E7" w:rsidRDefault="00000000" w14:paraId="33182910" w14:textId="77777777">
            <w:pPr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  <w:p w:rsidR="00D046E7" w:rsidRDefault="00000000" w14:paraId="40EC1597" w14:textId="77777777">
            <w:pPr>
              <w:spacing w:after="0"/>
              <w:ind w:right="8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 University of Melbourne Student Union </w:t>
            </w:r>
          </w:p>
          <w:p w:rsidR="00D046E7" w:rsidRDefault="00000000" w14:paraId="3C052656" w14:textId="77777777">
            <w:pP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Satellite Students Working Group Meeting #1 </w:t>
            </w:r>
          </w:p>
          <w:p w:rsidR="00D046E7" w:rsidRDefault="00000000" w14:paraId="2C9C7AF9" w14:textId="548677AF">
            <w:pPr>
              <w:spacing w:after="0"/>
              <w:ind w:left="50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  <w:r w:rsidR="002F0BD8">
              <w:rPr>
                <w:rFonts w:ascii="Times New Roman" w:hAnsi="Times New Roman" w:eastAsia="Times New Roman" w:cs="Times New Roman"/>
                <w:b/>
              </w:rPr>
              <w:t>Minutes</w:t>
            </w:r>
          </w:p>
          <w:p w:rsidR="00D046E7" w:rsidRDefault="00000000" w14:paraId="0A26721C" w14:textId="77777777">
            <w:pPr>
              <w:spacing w:after="0"/>
              <w:ind w:left="2525" w:right="2469"/>
              <w:jc w:val="center"/>
            </w:pPr>
            <w:r w:rsidRPr="7A3A9D4D" w:rsidR="2F500F4F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Tuesday, 10/03/2026, 4:00pm </w:t>
            </w:r>
            <w:r w:rsidRPr="7A3A9D4D" w:rsidR="2F500F4F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>AEST  Zoom</w:t>
            </w:r>
            <w:r w:rsidRPr="7A3A9D4D" w:rsidR="2F500F4F">
              <w:rPr>
                <w:rFonts w:ascii="Times New Roman" w:hAnsi="Times New Roman" w:eastAsia="Times New Roman" w:cs="Times New Roman"/>
                <w:b w:val="1"/>
                <w:bCs w:val="1"/>
                <w:lang w:val="en-US"/>
              </w:rPr>
              <w:t xml:space="preserve">:  </w:t>
            </w:r>
          </w:p>
          <w:p w:rsidR="00D046E7" w:rsidRDefault="00000000" w14:paraId="7FF452DE" w14:textId="77777777">
            <w:pPr>
              <w:spacing w:after="32"/>
              <w:ind w:right="9"/>
              <w:jc w:val="center"/>
            </w:pPr>
            <w:hyperlink r:id="rId5">
              <w:r>
                <w:rPr>
                  <w:rFonts w:ascii="Times New Roman" w:hAnsi="Times New Roman" w:eastAsia="Times New Roman" w:cs="Times New Roman"/>
                  <w:b/>
                </w:rPr>
                <w:t>https://unimelb.zoom.us/j/83272650708?pwd=nxZGwdkTZ4AdyGfz6cVxYQP897CwWS.1</w:t>
              </w:r>
            </w:hyperlink>
            <w:hyperlink r:id="rId6">
              <w:r>
                <w:rPr>
                  <w:rFonts w:ascii="Times New Roman" w:hAnsi="Times New Roman" w:eastAsia="Times New Roman" w:cs="Times New Roman"/>
                  <w:b/>
                </w:rPr>
                <w:t xml:space="preserve"> </w:t>
              </w:r>
            </w:hyperlink>
          </w:p>
          <w:p w:rsidR="00D046E7" w:rsidRDefault="00000000" w14:paraId="5B1BFF6A" w14:textId="77777777">
            <w:pPr>
              <w:spacing w:after="0"/>
              <w:ind w:left="220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D046E7" w:rsidRDefault="00000000" w14:paraId="5C226D95" w14:textId="77777777">
            <w:pPr>
              <w:spacing w:after="0"/>
              <w:ind w:right="2"/>
              <w:jc w:val="center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Password: 621798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:rsidR="00D046E7" w:rsidRDefault="00000000" w14:paraId="45DFB5FB" w14:textId="77777777">
      <w:pPr>
        <w:spacing w:after="54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A29A3CD" wp14:editId="5A7DE45C">
            <wp:simplePos x="0" y="0"/>
            <wp:positionH relativeFrom="column">
              <wp:posOffset>4485958</wp:posOffset>
            </wp:positionH>
            <wp:positionV relativeFrom="paragraph">
              <wp:posOffset>277749</wp:posOffset>
            </wp:positionV>
            <wp:extent cx="1095375" cy="685800"/>
            <wp:effectExtent l="0" t="0" r="0" b="0"/>
            <wp:wrapSquare wrapText="bothSides"/>
            <wp:docPr id="246" name="Picture 246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sz w:val="16"/>
        </w:rPr>
        <w:t xml:space="preserve">UMSU Working Group: Satellite Students Working Group – Meeting #1 </w:t>
      </w:r>
    </w:p>
    <w:p w:rsidR="00D046E7" w:rsidRDefault="00000000" w14:paraId="07C0CD79" w14:textId="77777777">
      <w:pPr>
        <w:numPr>
          <w:ilvl w:val="0"/>
          <w:numId w:val="1"/>
        </w:numPr>
        <w:spacing w:after="248"/>
        <w:ind w:hanging="361"/>
      </w:pPr>
      <w:r>
        <w:rPr>
          <w:rFonts w:ascii="Times New Roman" w:hAnsi="Times New Roman" w:eastAsia="Times New Roman" w:cs="Times New Roman"/>
          <w:b/>
          <w:sz w:val="24"/>
        </w:rPr>
        <w:t xml:space="preserve">Procedural Matters </w:t>
      </w:r>
    </w:p>
    <w:p w:rsidRPr="002F0BD8" w:rsidR="00D046E7" w:rsidRDefault="00000000" w14:paraId="0A973EA0" w14:textId="77777777">
      <w:pPr>
        <w:numPr>
          <w:ilvl w:val="1"/>
          <w:numId w:val="1"/>
        </w:numPr>
        <w:spacing w:after="246"/>
        <w:ind w:hanging="430"/>
      </w:pPr>
      <w:r>
        <w:rPr>
          <w:rFonts w:ascii="Times New Roman" w:hAnsi="Times New Roman" w:eastAsia="Times New Roman" w:cs="Times New Roman"/>
          <w:sz w:val="24"/>
        </w:rPr>
        <w:t xml:space="preserve">Appointment of Chair </w:t>
      </w:r>
    </w:p>
    <w:p w:rsidR="002F0BD8" w:rsidP="002F0BD8" w:rsidRDefault="002F0BD8" w14:paraId="346089B8" w14:textId="25042C51">
      <w:pPr>
        <w:spacing w:after="246"/>
        <w:ind w:left="346"/>
      </w:pPr>
      <w:r w:rsidRPr="7A3A9D4D" w:rsidR="2F0A4AD6">
        <w:rPr>
          <w:lang w:val="en-US"/>
        </w:rPr>
        <w:t xml:space="preserve">That Lushy is </w:t>
      </w:r>
      <w:r w:rsidRPr="7A3A9D4D" w:rsidR="2F0A4AD6">
        <w:rPr>
          <w:lang w:val="en-US"/>
        </w:rPr>
        <w:t>elected</w:t>
      </w:r>
      <w:r w:rsidRPr="7A3A9D4D" w:rsidR="2F0A4AD6">
        <w:rPr>
          <w:lang w:val="en-US"/>
        </w:rPr>
        <w:t xml:space="preserve"> as the chair </w:t>
      </w:r>
    </w:p>
    <w:p w:rsidR="00D046E7" w:rsidRDefault="00000000" w14:paraId="674A4548" w14:textId="77777777">
      <w:pPr>
        <w:numPr>
          <w:ilvl w:val="1"/>
          <w:numId w:val="1"/>
        </w:numPr>
        <w:spacing w:after="246"/>
        <w:ind w:hanging="430"/>
      </w:pPr>
      <w:r>
        <w:rPr>
          <w:rFonts w:ascii="Times New Roman" w:hAnsi="Times New Roman" w:eastAsia="Times New Roman" w:cs="Times New Roman"/>
          <w:sz w:val="24"/>
        </w:rPr>
        <w:t xml:space="preserve">Acknowledgement of Country </w:t>
      </w:r>
    </w:p>
    <w:p w:rsidRPr="002F0BD8" w:rsidR="00D046E7" w:rsidRDefault="00000000" w14:paraId="2750CE19" w14:textId="77777777">
      <w:pPr>
        <w:numPr>
          <w:ilvl w:val="1"/>
          <w:numId w:val="1"/>
        </w:numPr>
        <w:spacing w:after="246"/>
        <w:ind w:hanging="430"/>
      </w:pPr>
      <w:r>
        <w:rPr>
          <w:rFonts w:ascii="Times New Roman" w:hAnsi="Times New Roman" w:eastAsia="Times New Roman" w:cs="Times New Roman"/>
          <w:sz w:val="24"/>
        </w:rPr>
        <w:t xml:space="preserve">Attendance </w:t>
      </w:r>
    </w:p>
    <w:p w:rsidR="002F0BD8" w:rsidP="7A3A9D4D" w:rsidRDefault="002F0BD8" w14:paraId="4337FD7B" w14:textId="77B77069">
      <w:pPr>
        <w:spacing w:after="246"/>
        <w:ind w:left="346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A3A9D4D" w:rsidR="2F0A4AD6">
        <w:rPr>
          <w:rFonts w:ascii="Times New Roman" w:hAnsi="Times New Roman" w:eastAsia="Times New Roman" w:cs="Times New Roman"/>
          <w:sz w:val="24"/>
          <w:szCs w:val="24"/>
          <w:lang w:val="en-US"/>
        </w:rPr>
        <w:t>Saaisha</w:t>
      </w:r>
      <w:r w:rsidRPr="7A3A9D4D" w:rsidR="2F0A4AD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Vohra </w:t>
      </w:r>
    </w:p>
    <w:p w:rsidRPr="002F0BD8" w:rsidR="002F0BD8" w:rsidP="7A3A9D4D" w:rsidRDefault="002F0BD8" w14:paraId="341B472A" w14:textId="02365592">
      <w:pPr>
        <w:spacing w:after="246"/>
        <w:ind w:left="346"/>
        <w:rPr>
          <w:rFonts w:ascii="Times New Roman" w:hAnsi="Times New Roman" w:eastAsia="Times New Roman" w:cs="Times New Roman"/>
          <w:sz w:val="24"/>
          <w:szCs w:val="24"/>
        </w:rPr>
      </w:pPr>
      <w:r w:rsidRPr="7A3A9D4D" w:rsidR="2F0A4AD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Lushy </w:t>
      </w:r>
      <w:r w:rsidRPr="7A3A9D4D" w:rsidR="2F0A4AD6">
        <w:rPr>
          <w:rFonts w:ascii="Times New Roman" w:hAnsi="Times New Roman" w:eastAsia="Times New Roman" w:cs="Times New Roman"/>
          <w:sz w:val="24"/>
          <w:szCs w:val="24"/>
          <w:lang w:val="en-US"/>
        </w:rPr>
        <w:t>Chinganya</w:t>
      </w:r>
      <w:r w:rsidRPr="7A3A9D4D" w:rsidR="2F0A4AD6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w:rsidR="2605D862" w:rsidP="7A3A9D4D" w:rsidRDefault="2605D862" w14:paraId="2957BF9A" w14:textId="5698E90E">
      <w:pPr>
        <w:spacing w:after="246"/>
        <w:ind w:left="346"/>
        <w:rPr>
          <w:rFonts w:ascii="Times New Roman" w:hAnsi="Times New Roman" w:eastAsia="Times New Roman" w:cs="Times New Roman"/>
          <w:sz w:val="24"/>
          <w:szCs w:val="24"/>
        </w:rPr>
      </w:pPr>
      <w:r w:rsidRPr="7A3A9D4D" w:rsidR="2605D862">
        <w:rPr>
          <w:rFonts w:ascii="Times New Roman" w:hAnsi="Times New Roman" w:eastAsia="Times New Roman" w:cs="Times New Roman"/>
          <w:sz w:val="24"/>
          <w:szCs w:val="24"/>
        </w:rPr>
        <w:t>Ian Adams</w:t>
      </w:r>
    </w:p>
    <w:p w:rsidR="00D046E7" w:rsidRDefault="00000000" w14:paraId="61FF60FC" w14:textId="77777777">
      <w:pPr>
        <w:numPr>
          <w:ilvl w:val="1"/>
          <w:numId w:val="1"/>
        </w:numPr>
        <w:spacing w:after="246"/>
        <w:ind w:hanging="430"/>
      </w:pPr>
      <w:r>
        <w:rPr>
          <w:rFonts w:ascii="Times New Roman" w:hAnsi="Times New Roman" w:eastAsia="Times New Roman" w:cs="Times New Roman"/>
          <w:sz w:val="24"/>
        </w:rPr>
        <w:t xml:space="preserve">Adoption of Agenda  </w:t>
      </w:r>
    </w:p>
    <w:p w:rsidRPr="002F0BD8" w:rsidR="00D046E7" w:rsidRDefault="00000000" w14:paraId="1D387D77" w14:textId="77777777">
      <w:pPr>
        <w:numPr>
          <w:ilvl w:val="0"/>
          <w:numId w:val="1"/>
        </w:numPr>
        <w:spacing w:after="248"/>
        <w:ind w:hanging="361"/>
      </w:pPr>
      <w:r>
        <w:rPr>
          <w:rFonts w:ascii="Times New Roman" w:hAnsi="Times New Roman" w:eastAsia="Times New Roman" w:cs="Times New Roman"/>
          <w:b/>
          <w:sz w:val="24"/>
        </w:rPr>
        <w:t xml:space="preserve">Satellite Experience Snapshot – discussing common themes that occur on different campuses </w:t>
      </w:r>
    </w:p>
    <w:p w:rsidR="002F0BD8" w:rsidP="002F0BD8" w:rsidRDefault="002F0BD8" w14:paraId="5DFDD005" w14:textId="0590024E">
      <w:pPr>
        <w:pStyle w:val="ListParagraph"/>
        <w:numPr>
          <w:ilvl w:val="0"/>
          <w:numId w:val="3"/>
        </w:numPr>
        <w:spacing w:after="248"/>
      </w:pPr>
      <w:r>
        <w:t xml:space="preserve">Awareness of the activations on campus </w:t>
      </w:r>
    </w:p>
    <w:p w:rsidR="002F0BD8" w:rsidP="002F0BD8" w:rsidRDefault="002F0BD8" w14:paraId="3E23334C" w14:textId="4C9E86DA">
      <w:pPr>
        <w:pStyle w:val="ListParagraph"/>
        <w:numPr>
          <w:ilvl w:val="0"/>
          <w:numId w:val="3"/>
        </w:numPr>
        <w:spacing w:after="248"/>
      </w:pPr>
      <w:r>
        <w:t>Travel between Southbank and Parkville</w:t>
      </w:r>
    </w:p>
    <w:p w:rsidR="002F0BD8" w:rsidP="002F0BD8" w:rsidRDefault="002F0BD8" w14:paraId="694A3FF6" w14:textId="5E24C763">
      <w:pPr>
        <w:pStyle w:val="ListParagraph"/>
        <w:numPr>
          <w:ilvl w:val="0"/>
          <w:numId w:val="3"/>
        </w:numPr>
        <w:spacing w:after="248"/>
      </w:pPr>
      <w:r>
        <w:t xml:space="preserve">Attendance hurdles </w:t>
      </w:r>
    </w:p>
    <w:p w:rsidR="002F0BD8" w:rsidP="002F0BD8" w:rsidRDefault="002F0BD8" w14:paraId="6B3633FF" w14:textId="785FBA83">
      <w:pPr>
        <w:pStyle w:val="ListParagraph"/>
        <w:numPr>
          <w:ilvl w:val="0"/>
          <w:numId w:val="3"/>
        </w:numPr>
        <w:spacing w:after="248"/>
      </w:pPr>
      <w:r>
        <w:t xml:space="preserve">Adobe </w:t>
      </w:r>
    </w:p>
    <w:p w:rsidR="002F0BD8" w:rsidP="002F0BD8" w:rsidRDefault="002F0BD8" w14:paraId="4D58605E" w14:textId="72BA0B6B">
      <w:pPr>
        <w:pStyle w:val="ListParagraph"/>
        <w:numPr>
          <w:ilvl w:val="0"/>
          <w:numId w:val="3"/>
        </w:numPr>
        <w:spacing w:after="248"/>
      </w:pPr>
      <w:r>
        <w:t xml:space="preserve">Satellite campus bus (Burnley) </w:t>
      </w:r>
    </w:p>
    <w:p w:rsidR="002F0BD8" w:rsidP="002F0BD8" w:rsidRDefault="002F0BD8" w14:paraId="62AB861E" w14:textId="6DF0B9F5">
      <w:pPr>
        <w:pStyle w:val="ListParagraph"/>
        <w:numPr>
          <w:ilvl w:val="0"/>
          <w:numId w:val="3"/>
        </w:numPr>
        <w:spacing w:after="248"/>
      </w:pPr>
      <w:r>
        <w:t>Advocating for student enrollment at Burnley to have activations there</w:t>
      </w:r>
    </w:p>
    <w:p w:rsidRPr="002F0BD8" w:rsidR="00D046E7" w:rsidRDefault="00000000" w14:paraId="1B31F083" w14:textId="77777777">
      <w:pPr>
        <w:numPr>
          <w:ilvl w:val="0"/>
          <w:numId w:val="1"/>
        </w:numPr>
        <w:spacing w:after="248"/>
        <w:ind w:hanging="361"/>
      </w:pPr>
      <w:r>
        <w:rPr>
          <w:rFonts w:ascii="Times New Roman" w:hAnsi="Times New Roman" w:eastAsia="Times New Roman" w:cs="Times New Roman"/>
          <w:b/>
          <w:sz w:val="24"/>
        </w:rPr>
        <w:t xml:space="preserve">Advocacy &amp; Representation Priorities </w:t>
      </w:r>
    </w:p>
    <w:p w:rsidR="002F0BD8" w:rsidP="002F0BD8" w:rsidRDefault="002F0BD8" w14:paraId="10BEF173" w14:textId="551CA1CC">
      <w:pPr>
        <w:pStyle w:val="ListParagraph"/>
        <w:numPr>
          <w:ilvl w:val="0"/>
          <w:numId w:val="3"/>
        </w:numPr>
        <w:spacing w:after="248"/>
      </w:pPr>
      <w:r>
        <w:t>Autonomous spaces</w:t>
      </w:r>
    </w:p>
    <w:p w:rsidR="002F0BD8" w:rsidP="7A3A9D4D" w:rsidRDefault="00505C97" w14:paraId="021399BD" w14:textId="23F05F54">
      <w:pPr>
        <w:pStyle w:val="ListParagraph"/>
        <w:numPr>
          <w:ilvl w:val="0"/>
          <w:numId w:val="3"/>
        </w:numPr>
        <w:spacing w:after="248"/>
        <w:rPr>
          <w:lang w:val="en-US"/>
        </w:rPr>
      </w:pPr>
      <w:r w:rsidRPr="7A3A9D4D" w:rsidR="796AD0D8">
        <w:rPr>
          <w:lang w:val="en-US"/>
        </w:rPr>
        <w:t xml:space="preserve">Lushy needs to </w:t>
      </w:r>
      <w:r w:rsidRPr="7A3A9D4D" w:rsidR="796AD0D8">
        <w:rPr>
          <w:lang w:val="en-US"/>
        </w:rPr>
        <w:t>look into</w:t>
      </w:r>
      <w:r w:rsidRPr="7A3A9D4D" w:rsidR="796AD0D8">
        <w:rPr>
          <w:lang w:val="en-US"/>
        </w:rPr>
        <w:t xml:space="preserve"> how Burnley started, to advocate for </w:t>
      </w:r>
      <w:r w:rsidRPr="7A3A9D4D" w:rsidR="796AD0D8">
        <w:rPr>
          <w:lang w:val="en-US"/>
        </w:rPr>
        <w:t>Werribee</w:t>
      </w:r>
    </w:p>
    <w:p w:rsidRPr="00505C97" w:rsidR="00D046E7" w:rsidRDefault="00000000" w14:paraId="65E4807E" w14:textId="77777777">
      <w:pPr>
        <w:numPr>
          <w:ilvl w:val="0"/>
          <w:numId w:val="1"/>
        </w:numPr>
        <w:spacing w:after="248"/>
        <w:ind w:hanging="361"/>
        <w:rPr/>
      </w:pPr>
      <w:r w:rsidRPr="7A3A9D4D" w:rsidR="2F500F4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Planning: </w:t>
      </w:r>
      <w:r w:rsidRPr="7A3A9D4D" w:rsidR="2F500F4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Safe@Uni</w:t>
      </w:r>
      <w:r w:rsidRPr="7A3A9D4D" w:rsidR="2F500F4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, </w:t>
      </w:r>
      <w:r w:rsidRPr="7A3A9D4D" w:rsidR="2F500F4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Safe@Home</w:t>
      </w:r>
      <w:r w:rsidRPr="7A3A9D4D" w:rsidR="2F500F4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  </w:t>
      </w:r>
    </w:p>
    <w:p w:rsidR="00505C97" w:rsidP="7A3A9D4D" w:rsidRDefault="00505C97" w14:paraId="481DC402" w14:textId="64480EC7">
      <w:pPr>
        <w:pStyle w:val="ListParagraph"/>
        <w:numPr>
          <w:ilvl w:val="0"/>
          <w:numId w:val="3"/>
        </w:numPr>
        <w:spacing w:after="248"/>
        <w:rPr>
          <w:lang w:val="en-US"/>
        </w:rPr>
      </w:pPr>
      <w:r w:rsidRPr="7A3A9D4D" w:rsidR="796AD0D8">
        <w:rPr>
          <w:lang w:val="en-US"/>
        </w:rPr>
        <w:t xml:space="preserve">Safety based on gender-based violence focuses on PHD and Grad </w:t>
      </w:r>
      <w:r w:rsidRPr="7A3A9D4D" w:rsidR="796AD0D8">
        <w:rPr>
          <w:lang w:val="en-US"/>
        </w:rPr>
        <w:t>Research</w:t>
      </w:r>
      <w:r w:rsidRPr="7A3A9D4D" w:rsidR="796AD0D8">
        <w:rPr>
          <w:lang w:val="en-US"/>
        </w:rPr>
        <w:t xml:space="preserve"> students who stay on campus during quiet times. </w:t>
      </w:r>
    </w:p>
    <w:p w:rsidR="156288D5" w:rsidP="7A3A9D4D" w:rsidRDefault="156288D5" w14:paraId="533A8FD4" w14:textId="5850A79D">
      <w:pPr>
        <w:pStyle w:val="ListParagraph"/>
        <w:numPr>
          <w:ilvl w:val="1"/>
          <w:numId w:val="3"/>
        </w:numPr>
        <w:spacing w:after="248"/>
        <w:rPr>
          <w:lang w:val="en-US"/>
        </w:rPr>
      </w:pPr>
      <w:r w:rsidRPr="7A3A9D4D" w:rsidR="156288D5">
        <w:rPr>
          <w:lang w:val="en-US"/>
        </w:rPr>
        <w:t>Posters and campaign material to be sent to the various campuses</w:t>
      </w:r>
    </w:p>
    <w:p w:rsidR="00505C97" w:rsidP="00505C97" w:rsidRDefault="00505C97" w14:paraId="313F95CC" w14:textId="772B0938">
      <w:pPr>
        <w:pStyle w:val="ListParagraph"/>
        <w:numPr>
          <w:ilvl w:val="0"/>
          <w:numId w:val="3"/>
        </w:numPr>
        <w:spacing w:after="248"/>
      </w:pPr>
      <w:r>
        <w:t>Sending activations for the campaign</w:t>
      </w:r>
      <w:r w:rsidR="001C20AD">
        <w:t xml:space="preserve"> to the campuses. </w:t>
      </w:r>
    </w:p>
    <w:p w:rsidR="001C20AD" w:rsidP="00505C97" w:rsidRDefault="001C20AD" w14:paraId="6FCE7DE9" w14:textId="2FA29427">
      <w:pPr>
        <w:pStyle w:val="ListParagraph"/>
        <w:numPr>
          <w:ilvl w:val="0"/>
          <w:numId w:val="3"/>
        </w:numPr>
        <w:spacing w:after="248"/>
      </w:pPr>
      <w:r>
        <w:t xml:space="preserve">Talking to VCA and other faculties to understand activation opportunities. </w:t>
      </w:r>
    </w:p>
    <w:p w:rsidR="001C20AD" w:rsidP="00505C97" w:rsidRDefault="001C20AD" w14:paraId="2CB54B74" w14:textId="0F2F5665">
      <w:pPr>
        <w:pStyle w:val="ListParagraph"/>
        <w:numPr>
          <w:ilvl w:val="0"/>
          <w:numId w:val="3"/>
        </w:numPr>
        <w:spacing w:after="248"/>
        <w:rPr/>
      </w:pPr>
      <w:r w:rsidRPr="7A3A9D4D" w:rsidR="76F501B1">
        <w:rPr>
          <w:lang w:val="en-US"/>
        </w:rPr>
        <w:t>Developed websites and discussed the plans for upcoming weeks.</w:t>
      </w:r>
      <w:r w:rsidRPr="7A3A9D4D" w:rsidR="76F501B1">
        <w:rPr>
          <w:lang w:val="en-US"/>
        </w:rPr>
        <w:t xml:space="preserve"> </w:t>
      </w:r>
    </w:p>
    <w:p w:rsidRPr="001C20AD" w:rsidR="00D046E7" w:rsidRDefault="00000000" w14:paraId="0A2256BD" w14:textId="77777777">
      <w:pPr>
        <w:numPr>
          <w:ilvl w:val="0"/>
          <w:numId w:val="1"/>
        </w:numPr>
        <w:spacing w:after="248"/>
        <w:ind w:hanging="361"/>
      </w:pPr>
      <w:r>
        <w:rPr>
          <w:rFonts w:ascii="Times New Roman" w:hAnsi="Times New Roman" w:eastAsia="Times New Roman" w:cs="Times New Roman"/>
          <w:b/>
          <w:sz w:val="24"/>
        </w:rPr>
        <w:t xml:space="preserve">Future potential action for Semester One, 2026. </w:t>
      </w:r>
    </w:p>
    <w:p w:rsidR="001C20AD" w:rsidP="001C20AD" w:rsidRDefault="001C20AD" w14:paraId="32FAF646" w14:textId="751373B0">
      <w:pPr>
        <w:pStyle w:val="ListParagraph"/>
        <w:numPr>
          <w:ilvl w:val="0"/>
          <w:numId w:val="3"/>
        </w:numPr>
        <w:spacing w:after="248"/>
      </w:pPr>
      <w:r>
        <w:t xml:space="preserve">Buses and bringing people to </w:t>
      </w:r>
      <w:r w:rsidR="00CE5E8C">
        <w:t>Burnley</w:t>
      </w:r>
      <w:r>
        <w:t xml:space="preserve">, </w:t>
      </w:r>
      <w:r w:rsidR="00CE5E8C">
        <w:t xml:space="preserve">raising </w:t>
      </w:r>
      <w:r>
        <w:t xml:space="preserve">awareness about other campuses other than Parkville. </w:t>
      </w:r>
    </w:p>
    <w:p w:rsidR="001C20AD" w:rsidP="001C20AD" w:rsidRDefault="001C20AD" w14:paraId="442D94E4" w14:textId="7DD8148C">
      <w:pPr>
        <w:pStyle w:val="ListParagraph"/>
        <w:numPr>
          <w:ilvl w:val="0"/>
          <w:numId w:val="3"/>
        </w:numPr>
        <w:spacing w:after="248"/>
      </w:pPr>
      <w:r>
        <w:t xml:space="preserve">Putting UMSU Reps on </w:t>
      </w:r>
      <w:r w:rsidR="00CE5E8C">
        <w:t xml:space="preserve">the </w:t>
      </w:r>
      <w:r>
        <w:t>faculty committee</w:t>
      </w:r>
    </w:p>
    <w:p w:rsidR="00CE5E8C" w:rsidP="00CE5E8C" w:rsidRDefault="00CE5E8C" w14:paraId="7BC6D58C" w14:textId="7D732715">
      <w:pPr>
        <w:pStyle w:val="ListParagraph"/>
        <w:numPr>
          <w:ilvl w:val="0"/>
          <w:numId w:val="3"/>
        </w:numPr>
        <w:spacing w:after="248"/>
        <w:rPr/>
      </w:pPr>
      <w:r w:rsidRPr="7A3A9D4D" w:rsidR="7B34E149">
        <w:rPr>
          <w:lang w:val="en-US"/>
        </w:rPr>
        <w:t xml:space="preserve">Newsletters </w:t>
      </w:r>
      <w:r w:rsidRPr="7A3A9D4D" w:rsidR="7B34E149">
        <w:rPr>
          <w:lang w:val="en-US"/>
        </w:rPr>
        <w:t>established</w:t>
      </w:r>
      <w:r w:rsidRPr="7A3A9D4D" w:rsidR="7B34E149">
        <w:rPr>
          <w:lang w:val="en-US"/>
        </w:rPr>
        <w:t xml:space="preserve"> for Satellite campuses </w:t>
      </w:r>
    </w:p>
    <w:p w:rsidRPr="00CE5E8C" w:rsidR="00D046E7" w:rsidRDefault="00000000" w14:paraId="626658E4" w14:textId="77777777">
      <w:pPr>
        <w:numPr>
          <w:ilvl w:val="0"/>
          <w:numId w:val="1"/>
        </w:numPr>
        <w:spacing w:after="248"/>
        <w:ind w:hanging="361"/>
      </w:pPr>
      <w:r>
        <w:rPr>
          <w:rFonts w:ascii="Times New Roman" w:hAnsi="Times New Roman" w:eastAsia="Times New Roman" w:cs="Times New Roman"/>
          <w:b/>
          <w:sz w:val="24"/>
        </w:rPr>
        <w:t xml:space="preserve">Working group membership for Semester One, 2026. </w:t>
      </w:r>
    </w:p>
    <w:p w:rsidR="00CE5E8C" w:rsidP="00CE5E8C" w:rsidRDefault="00CE5E8C" w14:paraId="70D117BA" w14:textId="23EB6BC0">
      <w:pPr>
        <w:pStyle w:val="ListParagraph"/>
        <w:numPr>
          <w:ilvl w:val="0"/>
          <w:numId w:val="3"/>
        </w:numPr>
        <w:spacing w:after="248"/>
      </w:pPr>
      <w:r>
        <w:t xml:space="preserve">Open to all Satellite students. </w:t>
      </w:r>
    </w:p>
    <w:p w:rsidR="00CE5E8C" w:rsidP="00CE5E8C" w:rsidRDefault="00CE5E8C" w14:paraId="2A58EFEA" w14:textId="765BBF32">
      <w:pPr>
        <w:pStyle w:val="ListParagraph"/>
        <w:numPr>
          <w:ilvl w:val="0"/>
          <w:numId w:val="3"/>
        </w:numPr>
        <w:spacing w:after="248"/>
      </w:pPr>
      <w:r>
        <w:t xml:space="preserve">Connect with the Satellite committee meetings. </w:t>
      </w:r>
    </w:p>
    <w:p w:rsidR="00CE5E8C" w:rsidP="00CE5E8C" w:rsidRDefault="00CE5E8C" w14:paraId="3FBDE45F" w14:textId="6606FC4B">
      <w:pPr>
        <w:pStyle w:val="ListParagraph"/>
        <w:numPr>
          <w:ilvl w:val="0"/>
          <w:numId w:val="3"/>
        </w:numPr>
        <w:spacing w:after="248"/>
        <w:rPr/>
      </w:pPr>
      <w:r w:rsidRPr="7A3A9D4D" w:rsidR="7B34E149">
        <w:rPr>
          <w:lang w:val="en-US"/>
        </w:rPr>
        <w:t>Aimed</w:t>
      </w:r>
      <w:r w:rsidRPr="7A3A9D4D" w:rsidR="7B34E149">
        <w:rPr>
          <w:lang w:val="en-US"/>
        </w:rPr>
        <w:t xml:space="preserve"> to meet every month or so. </w:t>
      </w:r>
    </w:p>
    <w:p w:rsidR="00D046E7" w:rsidRDefault="00000000" w14:paraId="0B6D0091" w14:textId="77777777">
      <w:pPr>
        <w:numPr>
          <w:ilvl w:val="0"/>
          <w:numId w:val="1"/>
        </w:numPr>
        <w:spacing w:after="248"/>
        <w:ind w:hanging="361"/>
      </w:pPr>
      <w:r>
        <w:rPr>
          <w:rFonts w:ascii="Times New Roman" w:hAnsi="Times New Roman" w:eastAsia="Times New Roman" w:cs="Times New Roman"/>
          <w:b/>
          <w:sz w:val="24"/>
        </w:rPr>
        <w:t xml:space="preserve">Next Meeting </w:t>
      </w:r>
    </w:p>
    <w:p w:rsidR="00D046E7" w:rsidRDefault="00000000" w14:paraId="6FBB7711" w14:textId="77777777">
      <w:pPr>
        <w:numPr>
          <w:ilvl w:val="0"/>
          <w:numId w:val="1"/>
        </w:numPr>
        <w:spacing w:after="248"/>
        <w:ind w:hanging="361"/>
      </w:pPr>
      <w:r>
        <w:rPr>
          <w:rFonts w:ascii="Times New Roman" w:hAnsi="Times New Roman" w:eastAsia="Times New Roman" w:cs="Times New Roman"/>
          <w:b/>
          <w:sz w:val="24"/>
        </w:rPr>
        <w:t xml:space="preserve">Close </w:t>
      </w:r>
    </w:p>
    <w:p w:rsidR="00D046E7" w:rsidRDefault="00000000" w14:paraId="05D3B074" w14:textId="77777777">
      <w:pPr>
        <w:spacing w:after="235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046E7" w:rsidRDefault="00000000" w14:paraId="25250D90" w14:textId="77777777">
      <w:pPr>
        <w:spacing w:after="24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046E7" w:rsidRDefault="00000000" w14:paraId="1986025D" w14:textId="77777777">
      <w:pPr>
        <w:spacing w:after="3411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:rsidR="00D046E7" w:rsidRDefault="00000000" w14:paraId="45157457" w14:textId="77777777">
      <w:pPr>
        <w:spacing w:after="82"/>
        <w:ind w:left="296"/>
        <w:jc w:val="center"/>
      </w:pPr>
      <w:r>
        <w:rPr>
          <w:rFonts w:ascii="Arial" w:hAnsi="Arial" w:eastAsia="Arial" w:cs="Arial"/>
          <w:sz w:val="16"/>
        </w:rPr>
        <w:t xml:space="preserve"> </w:t>
      </w:r>
    </w:p>
    <w:p w:rsidR="00D046E7" w:rsidRDefault="00000000" w14:paraId="631CFD2D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sectPr w:rsidR="00D046E7">
      <w:pgSz w:w="11905" w:h="16840" w:orient="portrait"/>
      <w:pgMar w:top="1440" w:right="1692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A7745"/>
    <w:multiLevelType w:val="multilevel"/>
    <w:tmpl w:val="3E6E7EE2"/>
    <w:lvl w:ilvl="0">
      <w:start w:val="1"/>
      <w:numFmt w:val="decimal"/>
      <w:lvlText w:val="%1."/>
      <w:lvlJc w:val="left"/>
      <w:pPr>
        <w:ind w:left="36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6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36BB5E6D"/>
    <w:multiLevelType w:val="hybridMultilevel"/>
    <w:tmpl w:val="95E27652"/>
    <w:lvl w:ilvl="0" w:tplc="C5B067C8">
      <w:numFmt w:val="bullet"/>
      <w:lvlText w:val="-"/>
      <w:lvlJc w:val="left"/>
      <w:pPr>
        <w:ind w:left="721" w:hanging="360"/>
      </w:pPr>
      <w:rPr>
        <w:rFonts w:hint="default" w:ascii="Times New Roman" w:hAnsi="Times New Roman" w:eastAsia="Times New Roman" w:cs="Times New Roman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F34C25"/>
    <w:multiLevelType w:val="hybridMultilevel"/>
    <w:tmpl w:val="E834AACC"/>
    <w:lvl w:ilvl="0" w:tplc="C5B067C8">
      <w:numFmt w:val="bullet"/>
      <w:lvlText w:val="-"/>
      <w:lvlJc w:val="left"/>
      <w:pPr>
        <w:ind w:left="721" w:hanging="360"/>
      </w:pPr>
      <w:rPr>
        <w:rFonts w:hint="default" w:ascii="Times New Roman" w:hAnsi="Times New Roman" w:eastAsia="Times New Roman" w:cs="Times New Roman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num w:numId="1" w16cid:durableId="435760650">
    <w:abstractNumId w:val="0"/>
  </w:num>
  <w:num w:numId="2" w16cid:durableId="266893962">
    <w:abstractNumId w:val="2"/>
  </w:num>
  <w:num w:numId="3" w16cid:durableId="146442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E7"/>
    <w:rsid w:val="00014D37"/>
    <w:rsid w:val="001C20AD"/>
    <w:rsid w:val="002F0BD8"/>
    <w:rsid w:val="00505C97"/>
    <w:rsid w:val="00CE5E8C"/>
    <w:rsid w:val="00D046E7"/>
    <w:rsid w:val="156288D5"/>
    <w:rsid w:val="2605D862"/>
    <w:rsid w:val="2620C886"/>
    <w:rsid w:val="2F0A4AD6"/>
    <w:rsid w:val="2F500F4F"/>
    <w:rsid w:val="76F501B1"/>
    <w:rsid w:val="796AD0D8"/>
    <w:rsid w:val="7A3A9D4D"/>
    <w:rsid w:val="7B34E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D48D38"/>
  <w15:docId w15:val="{33A0AB89-C032-544F-814C-0196B367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1"/>
        <w:lang w:val="en-IN" w:eastAsia="en-GB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rFonts w:ascii="Calibri" w:hAnsi="Calibri" w:eastAsia="Calibri" w:cs="Mangal"/>
      <w:color w:val="000000"/>
      <w:sz w:val="22"/>
      <w:lang w:val="en" w:eastAsia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F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nimelb.zoom.us/j/83272650708?pwd=nxZGwdkTZ4AdyGfz6cVxYQP897CwWS.1" TargetMode="External" Id="rId6" /><Relationship Type="http://schemas.openxmlformats.org/officeDocument/2006/relationships/hyperlink" Target="https://unimelb.zoom.us/j/83272650708?pwd=nxZGwdkTZ4AdyGfz6cVxYQP897CwWS.1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Ciara Griffiths</dc:creator>
  <keywords/>
  <lastModifiedBy>Lushy Chinganya</lastModifiedBy>
  <revision>3</revision>
  <dcterms:created xsi:type="dcterms:W3CDTF">2026-03-10T05:45:00.0000000Z</dcterms:created>
  <dcterms:modified xsi:type="dcterms:W3CDTF">2026-03-10T12:19:23.0107561Z</dcterms:modified>
</coreProperties>
</file>